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F4" w:rsidRPr="00E66396" w:rsidRDefault="007D4BF4" w:rsidP="00FC02CF">
      <w:pPr>
        <w:spacing w:before="120" w:after="240"/>
        <w:ind w:firstLine="709"/>
        <w:jc w:val="both"/>
        <w:rPr>
          <w:rFonts w:ascii="Arial" w:hAnsi="Arial" w:cs="Arial"/>
        </w:rPr>
      </w:pPr>
      <w:r w:rsidRPr="00E66396">
        <w:rPr>
          <w:rFonts w:ascii="Arial" w:hAnsi="Arial" w:cs="Arial"/>
        </w:rPr>
        <w:t>Disponer de un código de lectoescritura constituye un elemento esencial para la alfabetización, comunicación y acceso a la información. En este sentido, el braille, como sistema de puntos en relieve ideado por el francés Louis Braille en la década de 1820, permite a las personas con ceguera y</w:t>
      </w:r>
      <w:r w:rsidR="00750DDF" w:rsidRPr="00E66396">
        <w:rPr>
          <w:rFonts w:ascii="Arial" w:hAnsi="Arial" w:cs="Arial"/>
        </w:rPr>
        <w:t xml:space="preserve"> con</w:t>
      </w:r>
      <w:r w:rsidRPr="00E66396">
        <w:rPr>
          <w:rFonts w:ascii="Arial" w:hAnsi="Arial" w:cs="Arial"/>
        </w:rPr>
        <w:t xml:space="preserve"> deficiencia visual grave acceder a la lectura y escritura de manera autónoma, al conocimiento y a la información en el sentido más amplio de la palabra.</w:t>
      </w:r>
    </w:p>
    <w:p w:rsidR="007D4BF4" w:rsidRPr="00E66396" w:rsidRDefault="007D4BF4" w:rsidP="00E66396">
      <w:pPr>
        <w:spacing w:before="240" w:after="240"/>
        <w:ind w:firstLine="708"/>
        <w:jc w:val="both"/>
        <w:rPr>
          <w:rFonts w:ascii="Arial" w:hAnsi="Arial" w:cs="Arial"/>
        </w:rPr>
      </w:pPr>
      <w:r w:rsidRPr="00E66396">
        <w:rPr>
          <w:rFonts w:ascii="Arial" w:hAnsi="Arial" w:cs="Arial"/>
        </w:rPr>
        <w:t xml:space="preserve">A través </w:t>
      </w:r>
      <w:r w:rsidR="00F31C1A" w:rsidRPr="00E66396">
        <w:rPr>
          <w:rFonts w:ascii="Arial" w:hAnsi="Arial" w:cs="Arial"/>
        </w:rPr>
        <w:t>de</w:t>
      </w:r>
      <w:r w:rsidR="00A058BB">
        <w:rPr>
          <w:rFonts w:ascii="Arial" w:hAnsi="Arial" w:cs="Arial"/>
        </w:rPr>
        <w:t>l</w:t>
      </w:r>
      <w:r w:rsidR="00F31C1A" w:rsidRPr="00E66396">
        <w:rPr>
          <w:rFonts w:ascii="Arial" w:hAnsi="Arial" w:cs="Arial"/>
        </w:rPr>
        <w:t xml:space="preserve"> braille</w:t>
      </w:r>
      <w:r w:rsidRPr="00E66396">
        <w:rPr>
          <w:rFonts w:ascii="Arial" w:hAnsi="Arial" w:cs="Arial"/>
        </w:rPr>
        <w:t xml:space="preserve"> se puede estudiar una disciplina, disfrutar de una novela, identificar medicamentos, conocer la historia de una obra de arte, resolver crucigramas, escribir una nota, jugar a cartas, ejercer el derecho a voto</w:t>
      </w:r>
      <w:r w:rsidR="00750DDF" w:rsidRPr="00E66396">
        <w:rPr>
          <w:rFonts w:ascii="Arial" w:hAnsi="Arial" w:cs="Arial"/>
        </w:rPr>
        <w:t>, etc</w:t>
      </w:r>
      <w:r w:rsidRPr="00E66396">
        <w:rPr>
          <w:rFonts w:ascii="Arial" w:hAnsi="Arial" w:cs="Arial"/>
        </w:rPr>
        <w:t>. Son muchos los usos que tiene y puede tener este sistema de lectoescritura, tantos como situaciones del día a día.</w:t>
      </w:r>
    </w:p>
    <w:p w:rsidR="007D4BF4" w:rsidRPr="00E66396" w:rsidRDefault="007D4BF4" w:rsidP="00E66396">
      <w:pPr>
        <w:spacing w:before="240" w:after="240"/>
        <w:ind w:firstLine="708"/>
        <w:jc w:val="both"/>
        <w:rPr>
          <w:rFonts w:ascii="Arial" w:hAnsi="Arial" w:cs="Arial"/>
        </w:rPr>
      </w:pPr>
      <w:r w:rsidRPr="00E66396">
        <w:rPr>
          <w:rFonts w:ascii="Arial" w:hAnsi="Arial" w:cs="Arial"/>
        </w:rPr>
        <w:t xml:space="preserve">Por ello, la ONCE, consciente de la importancia que tiene el aprendizaje </w:t>
      </w:r>
      <w:r w:rsidR="00F31C1A" w:rsidRPr="00E66396">
        <w:rPr>
          <w:rFonts w:ascii="Arial" w:hAnsi="Arial" w:cs="Arial"/>
        </w:rPr>
        <w:t>de braille</w:t>
      </w:r>
      <w:r w:rsidRPr="00E66396">
        <w:rPr>
          <w:rFonts w:ascii="Arial" w:hAnsi="Arial" w:cs="Arial"/>
        </w:rPr>
        <w:t xml:space="preserve"> para el desarrollo personal y la autonomía de sus afiliados, además de la enseñanza que </w:t>
      </w:r>
      <w:r w:rsidR="00750DDF" w:rsidRPr="00E66396">
        <w:rPr>
          <w:rFonts w:ascii="Arial" w:hAnsi="Arial" w:cs="Arial"/>
        </w:rPr>
        <w:t>se presta al alumnado desde el servicio de a</w:t>
      </w:r>
      <w:r w:rsidRPr="00E66396">
        <w:rPr>
          <w:rFonts w:ascii="Arial" w:hAnsi="Arial" w:cs="Arial"/>
        </w:rPr>
        <w:t>te</w:t>
      </w:r>
      <w:r w:rsidR="00750DDF" w:rsidRPr="00E66396">
        <w:rPr>
          <w:rFonts w:ascii="Arial" w:hAnsi="Arial" w:cs="Arial"/>
        </w:rPr>
        <w:t xml:space="preserve">nción educativa, cuenta con el </w:t>
      </w:r>
      <w:r w:rsidR="00EF21DA" w:rsidRPr="00E66396">
        <w:rPr>
          <w:rFonts w:ascii="Arial" w:hAnsi="Arial" w:cs="Arial"/>
        </w:rPr>
        <w:t>s</w:t>
      </w:r>
      <w:r w:rsidRPr="00E66396">
        <w:rPr>
          <w:rFonts w:ascii="Arial" w:hAnsi="Arial" w:cs="Arial"/>
        </w:rPr>
        <w:t xml:space="preserve">ervicio de atención personal de enseñanza </w:t>
      </w:r>
      <w:r w:rsidR="00F31C1A" w:rsidRPr="00E66396">
        <w:rPr>
          <w:rFonts w:ascii="Arial" w:hAnsi="Arial" w:cs="Arial"/>
        </w:rPr>
        <w:t>de braille</w:t>
      </w:r>
      <w:r w:rsidRPr="00E66396">
        <w:rPr>
          <w:rFonts w:ascii="Arial" w:hAnsi="Arial" w:cs="Arial"/>
        </w:rPr>
        <w:t xml:space="preserve"> a ad</w:t>
      </w:r>
      <w:r w:rsidR="00750DDF" w:rsidRPr="00E66396">
        <w:rPr>
          <w:rFonts w:ascii="Arial" w:hAnsi="Arial" w:cs="Arial"/>
        </w:rPr>
        <w:t>ultos, regulado en la presente C</w:t>
      </w:r>
      <w:r w:rsidRPr="00E66396">
        <w:rPr>
          <w:rFonts w:ascii="Arial" w:hAnsi="Arial" w:cs="Arial"/>
        </w:rPr>
        <w:t>ircular.</w:t>
      </w:r>
    </w:p>
    <w:p w:rsidR="007D4BF4" w:rsidRPr="00A058BB" w:rsidRDefault="007D4BF4" w:rsidP="00E66396">
      <w:pPr>
        <w:pStyle w:val="Textosinformato"/>
        <w:spacing w:before="240" w:after="240"/>
        <w:ind w:firstLine="709"/>
        <w:jc w:val="both"/>
        <w:rPr>
          <w:rFonts w:ascii="Arial" w:hAnsi="Arial" w:cs="Arial"/>
          <w:sz w:val="24"/>
          <w:szCs w:val="24"/>
          <w:lang w:val="es-ES"/>
        </w:rPr>
      </w:pPr>
      <w:r w:rsidRPr="00A058BB">
        <w:rPr>
          <w:rFonts w:ascii="Arial" w:hAnsi="Arial" w:cs="Arial"/>
          <w:sz w:val="24"/>
          <w:szCs w:val="24"/>
          <w:lang w:val="es-ES"/>
        </w:rPr>
        <w:t>Dicho lo anterior, y de acuerdo a las facultades que me confiere el artículo 6.3.d) del Real Decreto 358/1991, de 15 de marzo, en su redacción dada por el Real Decreto 1200/1999, de 9 de julio, y los vigentes Estatutos de la ONCE, dispongo lo siguiente:</w:t>
      </w:r>
    </w:p>
    <w:p w:rsidR="007D4BF4" w:rsidRPr="00E66396" w:rsidRDefault="007D4BF4" w:rsidP="005D1876">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0" w:name="_Toc72408655"/>
      <w:r w:rsidRPr="00E66396">
        <w:rPr>
          <w:rFonts w:ascii="Arial" w:hAnsi="Arial" w:cs="Arial"/>
          <w:b/>
          <w:sz w:val="24"/>
          <w:szCs w:val="24"/>
        </w:rPr>
        <w:t>INTRODUCCIÓN</w:t>
      </w:r>
      <w:bookmarkEnd w:id="0"/>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El braille es el sistema de lectoescritura con el que las personas </w:t>
      </w:r>
      <w:r w:rsidR="00E65F08" w:rsidRPr="00A058BB">
        <w:rPr>
          <w:rFonts w:ascii="Arial" w:hAnsi="Arial" w:cs="Arial"/>
          <w:sz w:val="24"/>
          <w:szCs w:val="24"/>
          <w:lang w:val="es-ES"/>
        </w:rPr>
        <w:t xml:space="preserve">con ceguera </w:t>
      </w:r>
      <w:r w:rsidRPr="00A058BB">
        <w:rPr>
          <w:rFonts w:ascii="Arial" w:hAnsi="Arial" w:cs="Arial"/>
          <w:sz w:val="24"/>
          <w:szCs w:val="24"/>
          <w:lang w:val="es-ES"/>
        </w:rPr>
        <w:t>y con deficiencia visual grave aprenden a leer y a escribir, y para aquellas personas que aprendieron a hacerlo antes de adquirir una discapacidad visual o que tienen un resto visual que les permite leer algunos textos en tinta, es un sistema alternativo de acceso a la información, en el sentido más amplio de este concepto.</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El colectivo de personas adultas con ceguera o </w:t>
      </w:r>
      <w:r w:rsidR="00EF21DA" w:rsidRPr="00A058BB">
        <w:rPr>
          <w:rFonts w:ascii="Arial" w:hAnsi="Arial" w:cs="Arial"/>
          <w:sz w:val="24"/>
          <w:szCs w:val="24"/>
          <w:lang w:val="es-ES"/>
        </w:rPr>
        <w:t xml:space="preserve">con </w:t>
      </w:r>
      <w:r w:rsidRPr="00A058BB">
        <w:rPr>
          <w:rFonts w:ascii="Arial" w:hAnsi="Arial" w:cs="Arial"/>
          <w:sz w:val="24"/>
          <w:szCs w:val="24"/>
          <w:lang w:val="es-ES"/>
        </w:rPr>
        <w:t xml:space="preserve">pérdida visual sobrevenida es </w:t>
      </w:r>
      <w:r w:rsidR="00830244">
        <w:rPr>
          <w:rFonts w:ascii="Arial" w:hAnsi="Arial" w:cs="Arial"/>
          <w:sz w:val="24"/>
          <w:szCs w:val="24"/>
          <w:lang w:val="es-ES"/>
        </w:rPr>
        <w:t>muy numeroso entre las personas afiliadas</w:t>
      </w:r>
      <w:r w:rsidRPr="00A058BB">
        <w:rPr>
          <w:rFonts w:ascii="Arial" w:hAnsi="Arial" w:cs="Arial"/>
          <w:sz w:val="24"/>
          <w:szCs w:val="24"/>
          <w:lang w:val="es-ES"/>
        </w:rPr>
        <w:t xml:space="preserve"> a la ONCE; por ello, es preciso que en estas edades se facilite el aprendizaje y desarrollo de competencias, destrezas, estrategias y habilidades que les permitan seguir llevando a cabo de manera normalizada y autónoma todas aquellas acciones que realizaban antes de la pérdida visual, como puede ser la adquisición de un nuevo código de lectoescritura con el que poder iniciar o ampliar unos estudios, disfrutar de </w:t>
      </w:r>
      <w:r w:rsidRPr="00A058BB">
        <w:rPr>
          <w:rFonts w:ascii="Arial" w:hAnsi="Arial" w:cs="Arial"/>
          <w:sz w:val="24"/>
          <w:szCs w:val="24"/>
          <w:lang w:val="es-ES"/>
        </w:rPr>
        <w:lastRenderedPageBreak/>
        <w:t>distintas obras literarias, jugar a juegos de mesa con familiares y amigos, anotar y consultar datos diversos, pulsar el botón del piso correcto en un ascensor</w:t>
      </w:r>
      <w:r w:rsidR="00750DDF" w:rsidRPr="00A058BB">
        <w:rPr>
          <w:rFonts w:ascii="Arial" w:hAnsi="Arial" w:cs="Arial"/>
          <w:sz w:val="24"/>
          <w:szCs w:val="24"/>
          <w:lang w:val="es-ES"/>
        </w:rPr>
        <w:t>, etc.</w:t>
      </w:r>
      <w:r w:rsidRPr="00A058BB">
        <w:rPr>
          <w:rFonts w:ascii="Arial" w:hAnsi="Arial" w:cs="Arial"/>
          <w:sz w:val="24"/>
          <w:szCs w:val="24"/>
          <w:lang w:val="es-ES"/>
        </w:rPr>
        <w:t xml:space="preserve"> Así pues, el braille puede aprenderse en cualquier momento de la </w:t>
      </w:r>
      <w:r w:rsidR="00830244">
        <w:rPr>
          <w:rFonts w:ascii="Arial" w:hAnsi="Arial" w:cs="Arial"/>
          <w:sz w:val="24"/>
          <w:szCs w:val="24"/>
          <w:lang w:val="es-ES"/>
        </w:rPr>
        <w:t>vida y por multitud de razones.</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Llegados a este punto, cabe destacar que el uso de la tecnología, por sí sola, no constituye un medio de alfabetización ni un código de lectoescritura. Una persona cuya funcionalidad visual no le permite leer y escribir en tinta y que no sabe braille no cuenta con un código de lectoescritura.</w:t>
      </w:r>
    </w:p>
    <w:p w:rsidR="007D4BF4" w:rsidRPr="00A058BB" w:rsidRDefault="00314B48"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E</w:t>
      </w:r>
      <w:r w:rsidR="007D4BF4" w:rsidRPr="00A058BB">
        <w:rPr>
          <w:rFonts w:ascii="Arial" w:hAnsi="Arial" w:cs="Arial"/>
          <w:sz w:val="24"/>
          <w:szCs w:val="24"/>
          <w:lang w:val="es-ES"/>
        </w:rPr>
        <w:t>s preciso señalar que el braille no es exclusivo de las personas con ceguera total, pues hay tantas afecciones visuales distintas que se puede tener la funcionalidad necesaria para leer determinados textos y, sin embargo, haber perdido la cap</w:t>
      </w:r>
      <w:r w:rsidR="00830244">
        <w:rPr>
          <w:rFonts w:ascii="Arial" w:hAnsi="Arial" w:cs="Arial"/>
          <w:sz w:val="24"/>
          <w:szCs w:val="24"/>
          <w:lang w:val="es-ES"/>
        </w:rPr>
        <w:t>acidad de leer otros.</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Para dar respuesta a todas estas necesidades relativas al aprendizaje del sistema braille en adultos, la ONCE cuenta con el servicio de atención personal de enseñanza de braille a adultos.</w:t>
      </w:r>
    </w:p>
    <w:p w:rsidR="007D4BF4" w:rsidRPr="00E66396" w:rsidRDefault="007D4BF4" w:rsidP="00721040">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1" w:name="_Toc72408656"/>
      <w:r w:rsidRPr="00E66396">
        <w:rPr>
          <w:rFonts w:ascii="Arial" w:hAnsi="Arial" w:cs="Arial"/>
          <w:b/>
          <w:sz w:val="24"/>
          <w:szCs w:val="24"/>
        </w:rPr>
        <w:t xml:space="preserve">DEFINICIÓN DEL SERVICIO DE ENSEÑANZA DE BRAILLE A </w:t>
      </w:r>
      <w:bookmarkEnd w:id="1"/>
      <w:r w:rsidR="00830244">
        <w:rPr>
          <w:rFonts w:ascii="Arial" w:hAnsi="Arial" w:cs="Arial"/>
          <w:b/>
          <w:sz w:val="24"/>
          <w:szCs w:val="24"/>
        </w:rPr>
        <w:t>PERSONAS ADULTAS</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La enseñanza </w:t>
      </w:r>
      <w:r w:rsidR="00F31C1A" w:rsidRPr="00A058BB">
        <w:rPr>
          <w:rFonts w:ascii="Arial" w:hAnsi="Arial" w:cs="Arial"/>
          <w:sz w:val="24"/>
          <w:szCs w:val="24"/>
          <w:lang w:val="es-ES"/>
        </w:rPr>
        <w:t>de braille</w:t>
      </w:r>
      <w:r w:rsidR="00830244">
        <w:rPr>
          <w:rFonts w:ascii="Arial" w:hAnsi="Arial" w:cs="Arial"/>
          <w:sz w:val="24"/>
          <w:szCs w:val="24"/>
          <w:lang w:val="es-ES"/>
        </w:rPr>
        <w:t xml:space="preserve"> a personas adultas</w:t>
      </w:r>
      <w:r w:rsidRPr="00A058BB">
        <w:rPr>
          <w:rFonts w:ascii="Arial" w:hAnsi="Arial" w:cs="Arial"/>
          <w:sz w:val="24"/>
          <w:szCs w:val="24"/>
          <w:lang w:val="es-ES"/>
        </w:rPr>
        <w:t xml:space="preserve"> constituye un área dentro del servicio de atención personal de comunicación y acceso a la información.</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La finalidad de este servicio es proporcionar a las personas con discapacidad visual el aprendizaje del código de lectoescritura braille como sistema alternativo de comunicación y de acceso a la información y su aplicación en los distintos entornos en los que se desenvuelven (formación, trabajo, ocio, vida diaria, etc.).</w:t>
      </w:r>
    </w:p>
    <w:p w:rsidR="007D4BF4" w:rsidRPr="00E66396" w:rsidRDefault="007D4BF4" w:rsidP="00E66396">
      <w:pPr>
        <w:pStyle w:val="Textosinformato"/>
        <w:spacing w:before="240" w:after="240"/>
        <w:jc w:val="both"/>
        <w:rPr>
          <w:rFonts w:ascii="Arial" w:hAnsi="Arial" w:cs="Arial"/>
          <w:sz w:val="24"/>
          <w:szCs w:val="24"/>
          <w:lang w:val="pt-PT"/>
        </w:rPr>
      </w:pPr>
      <w:r w:rsidRPr="00E66396">
        <w:rPr>
          <w:rFonts w:ascii="Arial" w:hAnsi="Arial" w:cs="Arial"/>
          <w:sz w:val="24"/>
          <w:szCs w:val="24"/>
          <w:lang w:val="pt-PT"/>
        </w:rPr>
        <w:t>Sus objetivos generales son:</w:t>
      </w:r>
    </w:p>
    <w:p w:rsidR="007D4BF4" w:rsidRPr="00E66396" w:rsidRDefault="007D4BF4" w:rsidP="00721040">
      <w:pPr>
        <w:numPr>
          <w:ilvl w:val="0"/>
          <w:numId w:val="14"/>
        </w:numPr>
        <w:spacing w:before="120" w:after="120"/>
        <w:jc w:val="both"/>
        <w:rPr>
          <w:rFonts w:ascii="Arial" w:hAnsi="Arial" w:cs="Arial"/>
          <w:color w:val="000000"/>
        </w:rPr>
      </w:pPr>
      <w:r w:rsidRPr="00E66396">
        <w:rPr>
          <w:rFonts w:ascii="Arial" w:hAnsi="Arial" w:cs="Arial"/>
          <w:color w:val="000000"/>
        </w:rPr>
        <w:t>Proporcionar conocimiento del sistema braille (nivel básico, medio o avanzado) acorde a los intereses y necesidades del usuario.</w:t>
      </w:r>
    </w:p>
    <w:p w:rsidR="007D4BF4" w:rsidRPr="00E66396" w:rsidRDefault="007D4BF4" w:rsidP="00721040">
      <w:pPr>
        <w:numPr>
          <w:ilvl w:val="0"/>
          <w:numId w:val="14"/>
        </w:numPr>
        <w:spacing w:before="120" w:after="120"/>
        <w:jc w:val="both"/>
        <w:rPr>
          <w:rFonts w:ascii="Arial" w:hAnsi="Arial" w:cs="Arial"/>
          <w:color w:val="000000"/>
        </w:rPr>
      </w:pPr>
      <w:r w:rsidRPr="00E66396">
        <w:rPr>
          <w:rFonts w:ascii="Arial" w:hAnsi="Arial" w:cs="Arial"/>
          <w:color w:val="000000"/>
        </w:rPr>
        <w:t>Facilitar recursos, destrezas y habilidades necesarias para el adecuado conocimiento del sistema braille.</w:t>
      </w:r>
    </w:p>
    <w:p w:rsidR="007D4BF4" w:rsidRPr="00E66396" w:rsidRDefault="007D4BF4" w:rsidP="00721040">
      <w:pPr>
        <w:numPr>
          <w:ilvl w:val="0"/>
          <w:numId w:val="14"/>
        </w:numPr>
        <w:spacing w:before="120" w:after="120"/>
        <w:jc w:val="both"/>
        <w:rPr>
          <w:rFonts w:ascii="Arial" w:hAnsi="Arial" w:cs="Arial"/>
          <w:color w:val="000000"/>
        </w:rPr>
      </w:pPr>
      <w:r w:rsidRPr="00E66396">
        <w:rPr>
          <w:rFonts w:ascii="Arial" w:hAnsi="Arial" w:cs="Arial"/>
          <w:color w:val="000000"/>
        </w:rPr>
        <w:t>Desarrollar estrategias para la aplicación y adaptación de los conocimientos y recursos adquiridos a cada uno de los entornos en los que se desenvuelve el usuario.</w:t>
      </w:r>
    </w:p>
    <w:p w:rsidR="007D4BF4" w:rsidRPr="00E66396" w:rsidRDefault="007D4BF4" w:rsidP="00721040">
      <w:pPr>
        <w:numPr>
          <w:ilvl w:val="0"/>
          <w:numId w:val="14"/>
        </w:numPr>
        <w:spacing w:before="120" w:after="120"/>
        <w:ind w:left="714" w:hanging="357"/>
        <w:jc w:val="both"/>
        <w:rPr>
          <w:rFonts w:ascii="Arial" w:hAnsi="Arial" w:cs="Arial"/>
          <w:color w:val="000000"/>
        </w:rPr>
      </w:pPr>
      <w:r w:rsidRPr="00E66396">
        <w:rPr>
          <w:rFonts w:ascii="Arial" w:hAnsi="Arial" w:cs="Arial"/>
          <w:color w:val="000000"/>
        </w:rPr>
        <w:t xml:space="preserve">Promover el uso </w:t>
      </w:r>
      <w:r w:rsidR="00F31C1A" w:rsidRPr="00E66396">
        <w:rPr>
          <w:rFonts w:ascii="Arial" w:hAnsi="Arial" w:cs="Arial"/>
          <w:color w:val="000000"/>
        </w:rPr>
        <w:t>de braille</w:t>
      </w:r>
      <w:r w:rsidRPr="00E66396">
        <w:rPr>
          <w:rFonts w:ascii="Arial" w:hAnsi="Arial" w:cs="Arial"/>
          <w:color w:val="000000"/>
        </w:rPr>
        <w:t xml:space="preserve"> como vía de mejora de la vida diaria y el desarrollo personal, así como de inclusión social, laboral o educativa.</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Para llevar a cabo dichos objetivos, se precisa realizar las siguientes actuaciones:</w:t>
      </w:r>
    </w:p>
    <w:p w:rsidR="007D4BF4" w:rsidRPr="00E66396" w:rsidRDefault="007D4BF4" w:rsidP="00721040">
      <w:pPr>
        <w:numPr>
          <w:ilvl w:val="0"/>
          <w:numId w:val="15"/>
        </w:numPr>
        <w:spacing w:before="120" w:after="120"/>
        <w:ind w:left="720"/>
        <w:jc w:val="both"/>
        <w:rPr>
          <w:rFonts w:ascii="Arial" w:hAnsi="Arial" w:cs="Arial"/>
          <w:color w:val="000000"/>
        </w:rPr>
      </w:pPr>
      <w:r w:rsidRPr="00E66396">
        <w:rPr>
          <w:rFonts w:ascii="Arial" w:hAnsi="Arial" w:cs="Arial"/>
          <w:color w:val="000000"/>
        </w:rPr>
        <w:lastRenderedPageBreak/>
        <w:t xml:space="preserve">Valoración y entrenamiento de las capacidades hápticas necesarias para el aprendizaje y uso </w:t>
      </w:r>
      <w:r w:rsidR="00F31C1A" w:rsidRPr="00E66396">
        <w:rPr>
          <w:rFonts w:ascii="Arial" w:hAnsi="Arial" w:cs="Arial"/>
          <w:color w:val="000000"/>
        </w:rPr>
        <w:t>de braille</w:t>
      </w:r>
      <w:r w:rsidRPr="00E66396">
        <w:rPr>
          <w:rFonts w:ascii="Arial" w:hAnsi="Arial" w:cs="Arial"/>
          <w:color w:val="000000"/>
        </w:rPr>
        <w:t>.</w:t>
      </w:r>
    </w:p>
    <w:p w:rsidR="007D4BF4" w:rsidRPr="00E66396" w:rsidRDefault="007D4BF4" w:rsidP="00721040">
      <w:pPr>
        <w:numPr>
          <w:ilvl w:val="0"/>
          <w:numId w:val="15"/>
        </w:numPr>
        <w:spacing w:before="120" w:after="120"/>
        <w:ind w:left="720"/>
        <w:jc w:val="both"/>
        <w:rPr>
          <w:rFonts w:ascii="Arial" w:hAnsi="Arial" w:cs="Arial"/>
          <w:color w:val="000000"/>
        </w:rPr>
      </w:pPr>
      <w:r w:rsidRPr="00E66396">
        <w:rPr>
          <w:rFonts w:ascii="Arial" w:hAnsi="Arial" w:cs="Arial"/>
          <w:color w:val="000000"/>
        </w:rPr>
        <w:t>Formación para la adquisición de la lectura en braille atendiendo a distintos niveles (básico, medio o avanzado) en los siguientes aspectos: alfabeto, signos de puntuación, números y operaciones, y braille computerizado.</w:t>
      </w:r>
    </w:p>
    <w:p w:rsidR="007D4BF4" w:rsidRPr="00E66396" w:rsidRDefault="007D4BF4" w:rsidP="00721040">
      <w:pPr>
        <w:numPr>
          <w:ilvl w:val="0"/>
          <w:numId w:val="15"/>
        </w:numPr>
        <w:spacing w:before="120" w:after="120"/>
        <w:ind w:left="720"/>
        <w:jc w:val="both"/>
        <w:rPr>
          <w:rFonts w:ascii="Arial" w:hAnsi="Arial" w:cs="Arial"/>
          <w:color w:val="000000"/>
        </w:rPr>
      </w:pPr>
      <w:r w:rsidRPr="00E66396">
        <w:rPr>
          <w:rFonts w:ascii="Arial" w:hAnsi="Arial" w:cs="Arial"/>
          <w:color w:val="000000"/>
        </w:rPr>
        <w:t xml:space="preserve">Formación en escritura braille en pauta, máquina </w:t>
      </w:r>
      <w:r w:rsidR="00721040" w:rsidRPr="0041049E">
        <w:rPr>
          <w:rFonts w:ascii="Arial" w:hAnsi="Arial" w:cs="Arial"/>
          <w:color w:val="000000"/>
          <w:lang w:val="es-ES"/>
        </w:rPr>
        <w:t>Perkins</w:t>
      </w:r>
      <w:r w:rsidR="00721040" w:rsidRPr="00E66396">
        <w:rPr>
          <w:rFonts w:ascii="Arial" w:hAnsi="Arial" w:cs="Arial"/>
          <w:color w:val="000000"/>
        </w:rPr>
        <w:t xml:space="preserve"> </w:t>
      </w:r>
      <w:r w:rsidRPr="00E66396">
        <w:rPr>
          <w:rFonts w:ascii="Arial" w:hAnsi="Arial" w:cs="Arial"/>
          <w:color w:val="000000"/>
        </w:rPr>
        <w:t>y braille electrónico.</w:t>
      </w:r>
    </w:p>
    <w:p w:rsidR="007D4BF4" w:rsidRPr="00E66396" w:rsidRDefault="007D4BF4" w:rsidP="00721040">
      <w:pPr>
        <w:numPr>
          <w:ilvl w:val="0"/>
          <w:numId w:val="15"/>
        </w:numPr>
        <w:spacing w:before="120" w:after="120"/>
        <w:ind w:left="714" w:hanging="357"/>
        <w:jc w:val="both"/>
        <w:rPr>
          <w:rFonts w:ascii="Arial" w:hAnsi="Arial" w:cs="Arial"/>
          <w:color w:val="000000"/>
        </w:rPr>
      </w:pPr>
      <w:r w:rsidRPr="00E66396">
        <w:rPr>
          <w:rFonts w:ascii="Arial" w:hAnsi="Arial" w:cs="Arial"/>
          <w:color w:val="000000"/>
        </w:rPr>
        <w:t>Apoyo en el proceso de sistematización del uso del sistema braille.</w:t>
      </w:r>
    </w:p>
    <w:p w:rsidR="007D4BF4" w:rsidRPr="00E66396" w:rsidRDefault="007D4BF4" w:rsidP="00721040">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2" w:name="_Toc72408657"/>
      <w:r w:rsidRPr="00E66396">
        <w:rPr>
          <w:rFonts w:ascii="Arial" w:hAnsi="Arial" w:cs="Arial"/>
          <w:b/>
          <w:sz w:val="24"/>
          <w:szCs w:val="24"/>
        </w:rPr>
        <w:t>BENEFICIARIOS</w:t>
      </w:r>
      <w:bookmarkEnd w:id="2"/>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El servicio de enseñanza </w:t>
      </w:r>
      <w:r w:rsidR="00F31C1A" w:rsidRPr="00A058BB">
        <w:rPr>
          <w:rFonts w:ascii="Arial" w:hAnsi="Arial" w:cs="Arial"/>
          <w:sz w:val="24"/>
          <w:szCs w:val="24"/>
          <w:lang w:val="es-ES"/>
        </w:rPr>
        <w:t>de braille</w:t>
      </w:r>
      <w:r w:rsidRPr="00A058BB">
        <w:rPr>
          <w:rFonts w:ascii="Arial" w:hAnsi="Arial" w:cs="Arial"/>
          <w:sz w:val="24"/>
          <w:szCs w:val="24"/>
          <w:lang w:val="es-ES"/>
        </w:rPr>
        <w:t xml:space="preserve"> a adultos de la ONCE está dirigido a todo el colectivo de afiliados adultos (con ceguera total </w:t>
      </w:r>
      <w:r w:rsidR="007B1182" w:rsidRPr="00A058BB">
        <w:rPr>
          <w:rFonts w:ascii="Arial" w:hAnsi="Arial" w:cs="Arial"/>
          <w:sz w:val="24"/>
          <w:szCs w:val="24"/>
          <w:lang w:val="es-ES"/>
        </w:rPr>
        <w:t>y con deficiencia visual</w:t>
      </w:r>
      <w:r w:rsidRPr="00A058BB">
        <w:rPr>
          <w:rFonts w:ascii="Arial" w:hAnsi="Arial" w:cs="Arial"/>
          <w:sz w:val="24"/>
          <w:szCs w:val="24"/>
          <w:lang w:val="es-ES"/>
        </w:rPr>
        <w:t xml:space="preserve"> grave), es d</w:t>
      </w:r>
      <w:r w:rsidR="00CA799D">
        <w:rPr>
          <w:rFonts w:ascii="Arial" w:hAnsi="Arial" w:cs="Arial"/>
          <w:sz w:val="24"/>
          <w:szCs w:val="24"/>
          <w:lang w:val="es-ES"/>
        </w:rPr>
        <w:t>ecir, a todas aquellas personas afiliadas</w:t>
      </w:r>
      <w:r w:rsidRPr="00A058BB">
        <w:rPr>
          <w:rFonts w:ascii="Arial" w:hAnsi="Arial" w:cs="Arial"/>
          <w:sz w:val="24"/>
          <w:szCs w:val="24"/>
          <w:lang w:val="es-ES"/>
        </w:rPr>
        <w:t xml:space="preserve"> que no están en edad escolar y que no son atendidos desde el </w:t>
      </w:r>
      <w:r w:rsidR="00830244">
        <w:rPr>
          <w:rFonts w:ascii="Arial" w:hAnsi="Arial" w:cs="Arial"/>
          <w:sz w:val="24"/>
          <w:szCs w:val="24"/>
          <w:lang w:val="es-ES"/>
        </w:rPr>
        <w:t>servicio de atención educativa.</w:t>
      </w:r>
    </w:p>
    <w:p w:rsidR="007D4BF4" w:rsidRPr="00E66396" w:rsidRDefault="007D4BF4" w:rsidP="00721040">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3" w:name="_Toc72408658"/>
      <w:r w:rsidRPr="00E66396">
        <w:rPr>
          <w:rFonts w:ascii="Arial" w:hAnsi="Arial" w:cs="Arial"/>
          <w:b/>
          <w:sz w:val="24"/>
          <w:szCs w:val="24"/>
        </w:rPr>
        <w:t>PAUTAS DE ACTUACIÓN</w:t>
      </w:r>
      <w:bookmarkEnd w:id="3"/>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Las acciones que se lleven a cabo desde el servicio de atención personal de enseñanza de braille a adultos, como en el resto de servicios de atención personal, deberán quedar recogidas en un plan individualizado de atención. En este caso, deberá abrirse el área de “Braille”, concretando los objetivos a alcanzar y la metodología de seguimiento y evaluación.</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Los objetivos a corto y largo plazo, así como los plazos para su consecución, se consensuarán con el usuario de forma que pueda realizarse un seguimiento de los progresos y una evaluación de su </w:t>
      </w:r>
      <w:r w:rsidR="000D45AB" w:rsidRPr="00A058BB">
        <w:rPr>
          <w:rFonts w:ascii="Arial" w:hAnsi="Arial" w:cs="Arial"/>
          <w:sz w:val="24"/>
          <w:szCs w:val="24"/>
          <w:lang w:val="es-ES"/>
        </w:rPr>
        <w:t>logro</w:t>
      </w:r>
      <w:r w:rsidRPr="00A058BB">
        <w:rPr>
          <w:rFonts w:ascii="Arial" w:hAnsi="Arial" w:cs="Arial"/>
          <w:sz w:val="24"/>
          <w:szCs w:val="24"/>
          <w:lang w:val="es-ES"/>
        </w:rPr>
        <w:t xml:space="preserve"> final. Asimismo, la metodología de intervención podrá ser tanto individual como grupal.</w:t>
      </w:r>
    </w:p>
    <w:p w:rsidR="007D4BF4" w:rsidRPr="00E66396" w:rsidRDefault="007D4BF4" w:rsidP="00E66396">
      <w:pPr>
        <w:pStyle w:val="Textosinformato"/>
        <w:spacing w:before="240" w:after="240"/>
        <w:jc w:val="both"/>
        <w:rPr>
          <w:rFonts w:ascii="Arial" w:hAnsi="Arial" w:cs="Arial"/>
          <w:sz w:val="24"/>
          <w:szCs w:val="24"/>
        </w:rPr>
      </w:pPr>
      <w:r w:rsidRPr="00A058BB">
        <w:rPr>
          <w:rFonts w:ascii="Arial" w:hAnsi="Arial" w:cs="Arial"/>
          <w:sz w:val="24"/>
          <w:szCs w:val="24"/>
          <w:lang w:val="es-ES"/>
        </w:rPr>
        <w:t>Los diferentes procesos ligados al servicio de enseñanza de braille a adultos serán registrados a través de las aplicaciones informáticas vigentes en cada</w:t>
      </w:r>
      <w:r w:rsidRPr="00E66396">
        <w:rPr>
          <w:rFonts w:ascii="Arial" w:hAnsi="Arial" w:cs="Arial"/>
          <w:sz w:val="24"/>
          <w:szCs w:val="24"/>
        </w:rPr>
        <w:t xml:space="preserve"> momento del ámbito de los servicios sociales de la ONCE.</w:t>
      </w:r>
    </w:p>
    <w:p w:rsidR="007D4BF4" w:rsidRPr="00E66396" w:rsidRDefault="00694E61" w:rsidP="00721040">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4" w:name="_Toc72408659"/>
      <w:r w:rsidRPr="00E66396">
        <w:rPr>
          <w:rFonts w:ascii="Arial" w:hAnsi="Arial" w:cs="Arial"/>
          <w:b/>
          <w:sz w:val="24"/>
          <w:szCs w:val="24"/>
        </w:rPr>
        <w:t>PROMOTOR DE BRAILLE</w:t>
      </w:r>
      <w:bookmarkEnd w:id="4"/>
    </w:p>
    <w:p w:rsidR="00FC02CF" w:rsidRPr="00A058BB" w:rsidRDefault="00694E61"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En los diferentes procesos ligados al servicio de enseñanza </w:t>
      </w:r>
      <w:r w:rsidR="00830244">
        <w:rPr>
          <w:rFonts w:ascii="Arial" w:hAnsi="Arial" w:cs="Arial"/>
          <w:sz w:val="24"/>
          <w:szCs w:val="24"/>
          <w:lang w:val="es-ES"/>
        </w:rPr>
        <w:t>de braille a personas adultas</w:t>
      </w:r>
      <w:r w:rsidR="007D4BF4" w:rsidRPr="00A058BB">
        <w:rPr>
          <w:rFonts w:ascii="Arial" w:hAnsi="Arial" w:cs="Arial"/>
          <w:sz w:val="24"/>
          <w:szCs w:val="24"/>
          <w:lang w:val="es-ES"/>
        </w:rPr>
        <w:t xml:space="preserve"> </w:t>
      </w:r>
      <w:r w:rsidRPr="00A058BB">
        <w:rPr>
          <w:rFonts w:ascii="Arial" w:hAnsi="Arial" w:cs="Arial"/>
          <w:sz w:val="24"/>
          <w:szCs w:val="24"/>
          <w:lang w:val="es-ES"/>
        </w:rPr>
        <w:t>jugará un papel importante</w:t>
      </w:r>
      <w:r w:rsidR="007D4BF4" w:rsidRPr="00A058BB">
        <w:rPr>
          <w:rFonts w:ascii="Arial" w:hAnsi="Arial" w:cs="Arial"/>
          <w:sz w:val="24"/>
          <w:szCs w:val="24"/>
          <w:lang w:val="es-ES"/>
        </w:rPr>
        <w:t xml:space="preserve"> el </w:t>
      </w:r>
      <w:r w:rsidR="004F0AA2" w:rsidRPr="00A058BB">
        <w:rPr>
          <w:rFonts w:ascii="Arial" w:hAnsi="Arial" w:cs="Arial"/>
          <w:sz w:val="24"/>
          <w:szCs w:val="24"/>
          <w:lang w:val="es-ES"/>
        </w:rPr>
        <w:t>promotor de braille</w:t>
      </w:r>
      <w:r w:rsidR="007D4BF4" w:rsidRPr="00A058BB">
        <w:rPr>
          <w:rFonts w:ascii="Arial" w:hAnsi="Arial" w:cs="Arial"/>
          <w:sz w:val="24"/>
          <w:szCs w:val="24"/>
          <w:lang w:val="es-ES"/>
        </w:rPr>
        <w:t xml:space="preserve">, </w:t>
      </w:r>
      <w:r w:rsidRPr="00A058BB">
        <w:rPr>
          <w:rFonts w:ascii="Arial" w:hAnsi="Arial" w:cs="Arial"/>
          <w:sz w:val="24"/>
          <w:szCs w:val="24"/>
          <w:lang w:val="es-ES"/>
        </w:rPr>
        <w:t xml:space="preserve">nueva </w:t>
      </w:r>
      <w:r w:rsidR="007D4BF4" w:rsidRPr="00A058BB">
        <w:rPr>
          <w:rFonts w:ascii="Arial" w:hAnsi="Arial" w:cs="Arial"/>
          <w:sz w:val="24"/>
          <w:szCs w:val="24"/>
          <w:lang w:val="es-ES"/>
        </w:rPr>
        <w:t>figura profesional que, paulatinamente, se irá creando e incorporando a los equipos de serv</w:t>
      </w:r>
      <w:r w:rsidR="0042741D">
        <w:rPr>
          <w:rFonts w:ascii="Arial" w:hAnsi="Arial" w:cs="Arial"/>
          <w:sz w:val="24"/>
          <w:szCs w:val="24"/>
          <w:lang w:val="es-ES"/>
        </w:rPr>
        <w:t>i</w:t>
      </w:r>
      <w:r w:rsidR="007D4BF4" w:rsidRPr="00A058BB">
        <w:rPr>
          <w:rFonts w:ascii="Arial" w:hAnsi="Arial" w:cs="Arial"/>
          <w:sz w:val="24"/>
          <w:szCs w:val="24"/>
          <w:lang w:val="es-ES"/>
        </w:rPr>
        <w:t xml:space="preserve">cios sociales en los distintos ámbitos de la ONCE. </w:t>
      </w:r>
      <w:r w:rsidR="00E65F08" w:rsidRPr="00A058BB">
        <w:rPr>
          <w:rFonts w:ascii="Arial" w:hAnsi="Arial" w:cs="Arial"/>
          <w:sz w:val="24"/>
          <w:szCs w:val="24"/>
          <w:lang w:val="es-ES"/>
        </w:rPr>
        <w:t xml:space="preserve">Hasta entonces, los centros seguirán asumiendo esta </w:t>
      </w:r>
      <w:r w:rsidRPr="00A058BB">
        <w:rPr>
          <w:rFonts w:ascii="Arial" w:hAnsi="Arial" w:cs="Arial"/>
          <w:sz w:val="24"/>
          <w:szCs w:val="24"/>
          <w:lang w:val="es-ES"/>
        </w:rPr>
        <w:t>actividad</w:t>
      </w:r>
      <w:r w:rsidR="00605F1F" w:rsidRPr="00A058BB">
        <w:rPr>
          <w:rFonts w:ascii="Arial" w:hAnsi="Arial" w:cs="Arial"/>
          <w:sz w:val="24"/>
          <w:szCs w:val="24"/>
          <w:lang w:val="es-ES"/>
        </w:rPr>
        <w:t xml:space="preserve"> </w:t>
      </w:r>
      <w:r w:rsidR="00E65F08" w:rsidRPr="00A058BB">
        <w:rPr>
          <w:rFonts w:ascii="Arial" w:hAnsi="Arial" w:cs="Arial"/>
          <w:sz w:val="24"/>
          <w:szCs w:val="24"/>
          <w:lang w:val="es-ES"/>
        </w:rPr>
        <w:t xml:space="preserve">a través de </w:t>
      </w:r>
      <w:r w:rsidRPr="00A058BB">
        <w:rPr>
          <w:rFonts w:ascii="Arial" w:hAnsi="Arial" w:cs="Arial"/>
          <w:sz w:val="24"/>
          <w:szCs w:val="24"/>
          <w:lang w:val="es-ES"/>
        </w:rPr>
        <w:t>otros</w:t>
      </w:r>
      <w:r w:rsidR="00605F1F" w:rsidRPr="00A058BB">
        <w:rPr>
          <w:rFonts w:ascii="Arial" w:hAnsi="Arial" w:cs="Arial"/>
          <w:sz w:val="24"/>
          <w:szCs w:val="24"/>
          <w:lang w:val="es-ES"/>
        </w:rPr>
        <w:t xml:space="preserve"> </w:t>
      </w:r>
      <w:r w:rsidR="00E65F08" w:rsidRPr="00A058BB">
        <w:rPr>
          <w:rFonts w:ascii="Arial" w:hAnsi="Arial" w:cs="Arial"/>
          <w:sz w:val="24"/>
          <w:szCs w:val="24"/>
          <w:lang w:val="es-ES"/>
        </w:rPr>
        <w:t xml:space="preserve">profesionales del equipo que </w:t>
      </w:r>
      <w:r w:rsidRPr="00A058BB">
        <w:rPr>
          <w:rFonts w:ascii="Arial" w:hAnsi="Arial" w:cs="Arial"/>
          <w:sz w:val="24"/>
          <w:szCs w:val="24"/>
          <w:lang w:val="es-ES"/>
        </w:rPr>
        <w:t>puedan desempeñarla</w:t>
      </w:r>
      <w:r w:rsidR="00E65F08" w:rsidRPr="00A058BB">
        <w:rPr>
          <w:rFonts w:ascii="Arial" w:hAnsi="Arial" w:cs="Arial"/>
          <w:sz w:val="24"/>
          <w:szCs w:val="24"/>
          <w:lang w:val="es-ES"/>
        </w:rPr>
        <w:t>.</w:t>
      </w:r>
    </w:p>
    <w:p w:rsidR="00FC02CF" w:rsidRPr="00A058BB" w:rsidRDefault="00FC02CF">
      <w:pPr>
        <w:spacing w:after="200" w:line="276" w:lineRule="auto"/>
        <w:rPr>
          <w:rFonts w:ascii="Arial" w:hAnsi="Arial" w:cs="Arial"/>
          <w:lang w:val="es-ES" w:eastAsia="es-ES"/>
        </w:rPr>
      </w:pPr>
      <w:r w:rsidRPr="00A058BB">
        <w:rPr>
          <w:rFonts w:ascii="Arial" w:hAnsi="Arial" w:cs="Arial"/>
          <w:lang w:val="es-ES"/>
        </w:rPr>
        <w:br w:type="page"/>
      </w:r>
    </w:p>
    <w:p w:rsidR="007D4BF4" w:rsidRPr="00E66396" w:rsidRDefault="007D4BF4" w:rsidP="006364AF">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5" w:name="_Toc72408660"/>
      <w:r w:rsidRPr="00E66396">
        <w:rPr>
          <w:rFonts w:ascii="Arial" w:hAnsi="Arial" w:cs="Arial"/>
          <w:b/>
          <w:sz w:val="24"/>
          <w:szCs w:val="24"/>
        </w:rPr>
        <w:lastRenderedPageBreak/>
        <w:t xml:space="preserve">ASPECTOS GENERALES PARA LA </w:t>
      </w:r>
      <w:r w:rsidR="00BE3B04" w:rsidRPr="00E66396">
        <w:rPr>
          <w:rFonts w:ascii="Arial" w:hAnsi="Arial" w:cs="Arial"/>
          <w:b/>
          <w:sz w:val="24"/>
          <w:szCs w:val="24"/>
        </w:rPr>
        <w:t>DESIGNACIÓN</w:t>
      </w:r>
      <w:r w:rsidR="00605F1F" w:rsidRPr="00E66396">
        <w:rPr>
          <w:rFonts w:ascii="Arial" w:hAnsi="Arial" w:cs="Arial"/>
          <w:b/>
          <w:sz w:val="24"/>
          <w:szCs w:val="24"/>
        </w:rPr>
        <w:t xml:space="preserve"> </w:t>
      </w:r>
      <w:r w:rsidRPr="00E66396">
        <w:rPr>
          <w:rFonts w:ascii="Arial" w:hAnsi="Arial" w:cs="Arial"/>
          <w:b/>
          <w:sz w:val="24"/>
          <w:szCs w:val="24"/>
        </w:rPr>
        <w:t xml:space="preserve">DEL </w:t>
      </w:r>
      <w:r w:rsidR="004F0AA2" w:rsidRPr="00E66396">
        <w:rPr>
          <w:rFonts w:ascii="Arial" w:hAnsi="Arial" w:cs="Arial"/>
          <w:b/>
          <w:sz w:val="24"/>
          <w:szCs w:val="24"/>
        </w:rPr>
        <w:t>PROMOTOR DE BRAILLE</w:t>
      </w:r>
      <w:bookmarkEnd w:id="5"/>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La ONCE podrá designar libremente a los trabajadores que vayan a desempeñar las tareas propias </w:t>
      </w:r>
      <w:r w:rsidR="00605F1F" w:rsidRPr="00A058BB">
        <w:rPr>
          <w:rFonts w:ascii="Arial" w:hAnsi="Arial" w:cs="Arial"/>
          <w:sz w:val="24"/>
          <w:szCs w:val="24"/>
          <w:lang w:val="es-ES"/>
        </w:rPr>
        <w:t xml:space="preserve">de </w:t>
      </w:r>
      <w:r w:rsidR="004F0AA2" w:rsidRPr="00A058BB">
        <w:rPr>
          <w:rFonts w:ascii="Arial" w:hAnsi="Arial" w:cs="Arial"/>
          <w:sz w:val="24"/>
          <w:szCs w:val="24"/>
          <w:lang w:val="es-ES"/>
        </w:rPr>
        <w:t>promotor de braille</w:t>
      </w:r>
      <w:r w:rsidRPr="00A058BB">
        <w:rPr>
          <w:rFonts w:ascii="Arial" w:hAnsi="Arial" w:cs="Arial"/>
          <w:sz w:val="24"/>
          <w:szCs w:val="24"/>
          <w:lang w:val="es-ES"/>
        </w:rPr>
        <w:t xml:space="preserve">, </w:t>
      </w:r>
      <w:r w:rsidR="00694E61" w:rsidRPr="00A058BB">
        <w:rPr>
          <w:rFonts w:ascii="Arial" w:hAnsi="Arial" w:cs="Arial"/>
          <w:sz w:val="24"/>
          <w:szCs w:val="24"/>
          <w:lang w:val="es-ES"/>
        </w:rPr>
        <w:t xml:space="preserve">descritas en el </w:t>
      </w:r>
      <w:r w:rsidR="006364AF" w:rsidRPr="00A058BB">
        <w:rPr>
          <w:rFonts w:ascii="Arial" w:hAnsi="Arial" w:cs="Arial"/>
          <w:sz w:val="24"/>
          <w:szCs w:val="24"/>
          <w:lang w:val="es-ES"/>
        </w:rPr>
        <w:t xml:space="preserve">apartado </w:t>
      </w:r>
      <w:r w:rsidR="00694E61" w:rsidRPr="00A058BB">
        <w:rPr>
          <w:rFonts w:ascii="Arial" w:hAnsi="Arial" w:cs="Arial"/>
          <w:sz w:val="24"/>
          <w:szCs w:val="24"/>
          <w:lang w:val="es-ES"/>
        </w:rPr>
        <w:t xml:space="preserve">9, </w:t>
      </w:r>
      <w:r w:rsidRPr="00A058BB">
        <w:rPr>
          <w:rFonts w:ascii="Arial" w:hAnsi="Arial" w:cs="Arial"/>
          <w:sz w:val="24"/>
          <w:szCs w:val="24"/>
          <w:lang w:val="es-ES"/>
        </w:rPr>
        <w:t>con el fin de mantener el apoyo y atención a las personas afiliadas de un determinado ámbito en la adquisición del código de lectoescritura braille.</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El </w:t>
      </w:r>
      <w:r w:rsidR="00F00F58" w:rsidRPr="00A058BB">
        <w:rPr>
          <w:rFonts w:ascii="Arial" w:hAnsi="Arial" w:cs="Arial"/>
          <w:sz w:val="24"/>
          <w:szCs w:val="24"/>
          <w:lang w:val="es-ES"/>
        </w:rPr>
        <w:t>encargo</w:t>
      </w:r>
      <w:r w:rsidR="00AA2F47" w:rsidRPr="00A058BB">
        <w:rPr>
          <w:rFonts w:ascii="Arial" w:hAnsi="Arial" w:cs="Arial"/>
          <w:sz w:val="24"/>
          <w:szCs w:val="24"/>
          <w:lang w:val="es-ES"/>
        </w:rPr>
        <w:t xml:space="preserve"> </w:t>
      </w:r>
      <w:r w:rsidR="00F00F58" w:rsidRPr="00A058BB">
        <w:rPr>
          <w:rFonts w:ascii="Arial" w:hAnsi="Arial" w:cs="Arial"/>
          <w:sz w:val="24"/>
          <w:szCs w:val="24"/>
          <w:lang w:val="es-ES"/>
        </w:rPr>
        <w:t>para realizar estas tareas</w:t>
      </w:r>
      <w:r w:rsidRPr="00A058BB">
        <w:rPr>
          <w:rFonts w:ascii="Arial" w:hAnsi="Arial" w:cs="Arial"/>
          <w:sz w:val="24"/>
          <w:szCs w:val="24"/>
          <w:lang w:val="es-ES"/>
        </w:rPr>
        <w:t xml:space="preserve"> no tendrá carácter consolidable, y la ONCE podrá sustituir al trabajador al que le hubiera encargado anteriormente el desempeño de estas funciones, pasando a realizar las tareas propias de su grupo profesional de origen. Por su parte, los trabajadores designados para desempeñar estas tareas deben expresar su conformidad ante tal designación y podrán cesar en las mismas en cualquier momento por decisión propia, retornando a realizar las tareas de </w:t>
      </w:r>
      <w:r w:rsidR="00A058BB" w:rsidRPr="00A058BB">
        <w:rPr>
          <w:rFonts w:ascii="Arial" w:hAnsi="Arial" w:cs="Arial"/>
          <w:sz w:val="24"/>
          <w:szCs w:val="24"/>
          <w:lang w:val="es-ES"/>
        </w:rPr>
        <w:t>su grupo profesional de origen.</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Será la Dirección de Recursos Humanos de</w:t>
      </w:r>
      <w:r w:rsidR="00830244">
        <w:rPr>
          <w:rFonts w:ascii="Arial" w:hAnsi="Arial" w:cs="Arial"/>
          <w:sz w:val="24"/>
          <w:szCs w:val="24"/>
          <w:lang w:val="es-ES"/>
        </w:rPr>
        <w:t xml:space="preserve"> la</w:t>
      </w:r>
      <w:r w:rsidRPr="00A058BB">
        <w:rPr>
          <w:rFonts w:ascii="Arial" w:hAnsi="Arial" w:cs="Arial"/>
          <w:sz w:val="24"/>
          <w:szCs w:val="24"/>
          <w:lang w:val="es-ES"/>
        </w:rPr>
        <w:t xml:space="preserve"> Dirección General quien comu</w:t>
      </w:r>
      <w:r w:rsidR="000D45AB" w:rsidRPr="00A058BB">
        <w:rPr>
          <w:rFonts w:ascii="Arial" w:hAnsi="Arial" w:cs="Arial"/>
          <w:sz w:val="24"/>
          <w:szCs w:val="24"/>
          <w:lang w:val="es-ES"/>
        </w:rPr>
        <w:t>nique y formalice el encargo de</w:t>
      </w:r>
      <w:r w:rsidRPr="00A058BB">
        <w:rPr>
          <w:rFonts w:ascii="Arial" w:hAnsi="Arial" w:cs="Arial"/>
          <w:sz w:val="24"/>
          <w:szCs w:val="24"/>
          <w:lang w:val="es-ES"/>
        </w:rPr>
        <w:t xml:space="preserve"> funciones, una vez que la Dirección General Adjunta de Servicios Sociales para Personas Afiliadas lo autorice, contando para ello con la propuesta previa de la Delegación Territorial o Dirección de Zona correspondiente, y con el informe vinculante y preceptivo de la Dirección de Educación, Empleo y Braille. El cese en el encargo de estas funciones será comunicado</w:t>
      </w:r>
      <w:r w:rsidR="00F90E1F" w:rsidRPr="00A058BB">
        <w:rPr>
          <w:rFonts w:ascii="Arial" w:hAnsi="Arial" w:cs="Arial"/>
          <w:sz w:val="24"/>
          <w:szCs w:val="24"/>
          <w:lang w:val="es-ES"/>
        </w:rPr>
        <w:t>,</w:t>
      </w:r>
      <w:r w:rsidRPr="00A058BB">
        <w:rPr>
          <w:rFonts w:ascii="Arial" w:hAnsi="Arial" w:cs="Arial"/>
          <w:sz w:val="24"/>
          <w:szCs w:val="24"/>
          <w:lang w:val="es-ES"/>
        </w:rPr>
        <w:t xml:space="preserve"> igualmente</w:t>
      </w:r>
      <w:r w:rsidR="00F90E1F" w:rsidRPr="00A058BB">
        <w:rPr>
          <w:rFonts w:ascii="Arial" w:hAnsi="Arial" w:cs="Arial"/>
          <w:sz w:val="24"/>
          <w:szCs w:val="24"/>
          <w:lang w:val="es-ES"/>
        </w:rPr>
        <w:t>,</w:t>
      </w:r>
      <w:r w:rsidRPr="00A058BB">
        <w:rPr>
          <w:rFonts w:ascii="Arial" w:hAnsi="Arial" w:cs="Arial"/>
          <w:sz w:val="24"/>
          <w:szCs w:val="24"/>
          <w:lang w:val="es-ES"/>
        </w:rPr>
        <w:t xml:space="preserve"> por la Dirección de Recursos Humanos de </w:t>
      </w:r>
      <w:r w:rsidR="00830244">
        <w:rPr>
          <w:rFonts w:ascii="Arial" w:hAnsi="Arial" w:cs="Arial"/>
          <w:sz w:val="24"/>
          <w:szCs w:val="24"/>
          <w:lang w:val="es-ES"/>
        </w:rPr>
        <w:t xml:space="preserve">la </w:t>
      </w:r>
      <w:r w:rsidRPr="00A058BB">
        <w:rPr>
          <w:rFonts w:ascii="Arial" w:hAnsi="Arial" w:cs="Arial"/>
          <w:sz w:val="24"/>
          <w:szCs w:val="24"/>
          <w:lang w:val="es-ES"/>
        </w:rPr>
        <w:t>Dirección General, a propuesta de la persona responsable de la Delegación Territorial o Dirección de Zona, siempre contando con la autorización de la Dirección de Educación, Empleo y Braille, retornando el trabajador afectado al desempeño de las funciones de su puesto de origen.</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Existirá un </w:t>
      </w:r>
      <w:r w:rsidR="004F0AA2" w:rsidRPr="00A058BB">
        <w:rPr>
          <w:rFonts w:ascii="Arial" w:hAnsi="Arial" w:cs="Arial"/>
          <w:sz w:val="24"/>
          <w:szCs w:val="24"/>
          <w:lang w:val="es-ES"/>
        </w:rPr>
        <w:t>promotor de braille</w:t>
      </w:r>
      <w:r w:rsidRPr="00A058BB">
        <w:rPr>
          <w:rFonts w:ascii="Arial" w:hAnsi="Arial" w:cs="Arial"/>
          <w:sz w:val="24"/>
          <w:szCs w:val="24"/>
          <w:lang w:val="es-ES"/>
        </w:rPr>
        <w:t xml:space="preserve"> en cada cabecera de Delegación Territorial y Dirección de Zona, dependiendo funcionalmente de la persona responsable del Departamento de Servicios Sociales para Personas Afiliadas, quien podrá delegar esta función en un Jefe de Unidad, en su caso. Asimismo, estos profesionales prestarán colaboración y apoyo en los demás programas del área de servicios sociales de su ámbito que requieran de su intervención.</w:t>
      </w:r>
    </w:p>
    <w:p w:rsidR="007D4BF4" w:rsidRPr="00E66396" w:rsidRDefault="007D4BF4" w:rsidP="001855A1">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6" w:name="_Toc72408661"/>
      <w:r w:rsidRPr="00E66396">
        <w:rPr>
          <w:rFonts w:ascii="Arial" w:hAnsi="Arial" w:cs="Arial"/>
          <w:b/>
          <w:sz w:val="24"/>
          <w:szCs w:val="24"/>
        </w:rPr>
        <w:t>CARACTERÍSTICAS</w:t>
      </w:r>
      <w:bookmarkEnd w:id="6"/>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Desde la Dirección de Educación, Empleo y Braille de </w:t>
      </w:r>
      <w:r w:rsidR="00830244">
        <w:rPr>
          <w:rFonts w:ascii="Arial" w:hAnsi="Arial" w:cs="Arial"/>
          <w:sz w:val="24"/>
          <w:szCs w:val="24"/>
          <w:lang w:val="es-ES"/>
        </w:rPr>
        <w:t xml:space="preserve">la </w:t>
      </w:r>
      <w:r w:rsidRPr="00A058BB">
        <w:rPr>
          <w:rFonts w:ascii="Arial" w:hAnsi="Arial" w:cs="Arial"/>
          <w:sz w:val="24"/>
          <w:szCs w:val="24"/>
          <w:lang w:val="es-ES"/>
        </w:rPr>
        <w:t>Dirección General, se establecerán los criterios a tener en cuenta en el desempeño de las funciones a realizar por estos profesionales</w:t>
      </w:r>
      <w:r w:rsidR="00830244">
        <w:rPr>
          <w:rFonts w:ascii="Arial" w:hAnsi="Arial" w:cs="Arial"/>
          <w:sz w:val="24"/>
          <w:szCs w:val="24"/>
          <w:lang w:val="es-ES"/>
        </w:rPr>
        <w:t>,</w:t>
      </w:r>
      <w:r w:rsidRPr="00A058BB">
        <w:rPr>
          <w:rFonts w:ascii="Arial" w:hAnsi="Arial" w:cs="Arial"/>
          <w:sz w:val="24"/>
          <w:szCs w:val="24"/>
          <w:lang w:val="es-ES"/>
        </w:rPr>
        <w:t xml:space="preserve"> </w:t>
      </w:r>
      <w:r w:rsidR="00BE3B04" w:rsidRPr="00A058BB">
        <w:rPr>
          <w:rFonts w:ascii="Arial" w:hAnsi="Arial" w:cs="Arial"/>
          <w:sz w:val="24"/>
          <w:szCs w:val="24"/>
          <w:lang w:val="es-ES"/>
        </w:rPr>
        <w:t>relacionadas con</w:t>
      </w:r>
      <w:r w:rsidR="00AA2F47" w:rsidRPr="00A058BB">
        <w:rPr>
          <w:rFonts w:ascii="Arial" w:hAnsi="Arial" w:cs="Arial"/>
          <w:sz w:val="24"/>
          <w:szCs w:val="24"/>
          <w:lang w:val="es-ES"/>
        </w:rPr>
        <w:t xml:space="preserve"> </w:t>
      </w:r>
      <w:r w:rsidRPr="00A058BB">
        <w:rPr>
          <w:rFonts w:ascii="Arial" w:hAnsi="Arial" w:cs="Arial"/>
          <w:sz w:val="24"/>
          <w:szCs w:val="24"/>
          <w:lang w:val="es-ES"/>
        </w:rPr>
        <w:t>el servicio de enseñanza de braille a adultos y otras funciones relativas a los clubes braille y la promoción interna y externa de este sistema de lectoescritura. Asimismo, se facilitarán las herramientas que la persona responsable del Departamento de Servicios Sociales para Personas Afiliadas debe utilizar para realizar el seguimiento y valoración del trabajo desempeñado por ellos, ya que a partir de este análisis se deben extraer, tanto buenas prácticas como aspectos que permitan la mejora continua.</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lastRenderedPageBreak/>
        <w:t>Con el fin de optimizar la atención a los usuarios del servicio d</w:t>
      </w:r>
      <w:r w:rsidR="00830244">
        <w:rPr>
          <w:rFonts w:ascii="Arial" w:hAnsi="Arial" w:cs="Arial"/>
          <w:sz w:val="24"/>
          <w:szCs w:val="24"/>
          <w:lang w:val="es-ES"/>
        </w:rPr>
        <w:t>e enseñanza de braille a personas adultas</w:t>
      </w:r>
      <w:r w:rsidRPr="00A058BB">
        <w:rPr>
          <w:rFonts w:ascii="Arial" w:hAnsi="Arial" w:cs="Arial"/>
          <w:sz w:val="24"/>
          <w:szCs w:val="24"/>
          <w:lang w:val="es-ES"/>
        </w:rPr>
        <w:t xml:space="preserve">, el </w:t>
      </w:r>
      <w:r w:rsidR="004F0AA2" w:rsidRPr="00A058BB">
        <w:rPr>
          <w:rFonts w:ascii="Arial" w:hAnsi="Arial" w:cs="Arial"/>
          <w:sz w:val="24"/>
          <w:szCs w:val="24"/>
          <w:lang w:val="es-ES"/>
        </w:rPr>
        <w:t>promotor de braille</w:t>
      </w:r>
      <w:r w:rsidRPr="00A058BB">
        <w:rPr>
          <w:rFonts w:ascii="Arial" w:hAnsi="Arial" w:cs="Arial"/>
          <w:sz w:val="24"/>
          <w:szCs w:val="24"/>
          <w:lang w:val="es-ES"/>
        </w:rPr>
        <w:t xml:space="preserve"> utilizará los medios de transporte, instrumentos de comunicación, herramientas informáticas y cualquier otro soporte técnico que la ONCE ponga a su disposición, en función de las características del área geográfica encomendada (dispersión geográfica, dific</w:t>
      </w:r>
      <w:r w:rsidR="00A058BB">
        <w:rPr>
          <w:rFonts w:ascii="Arial" w:hAnsi="Arial" w:cs="Arial"/>
          <w:sz w:val="24"/>
          <w:szCs w:val="24"/>
          <w:lang w:val="es-ES"/>
        </w:rPr>
        <w:t>ultades de comunicación, etc.).</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El </w:t>
      </w:r>
      <w:r w:rsidR="004F0AA2" w:rsidRPr="00A058BB">
        <w:rPr>
          <w:rFonts w:ascii="Arial" w:hAnsi="Arial" w:cs="Arial"/>
          <w:sz w:val="24"/>
          <w:szCs w:val="24"/>
          <w:lang w:val="es-ES"/>
        </w:rPr>
        <w:t>promotor de braille</w:t>
      </w:r>
      <w:r w:rsidRPr="00A058BB">
        <w:rPr>
          <w:rFonts w:ascii="Arial" w:hAnsi="Arial" w:cs="Arial"/>
          <w:sz w:val="24"/>
          <w:szCs w:val="24"/>
          <w:lang w:val="es-ES"/>
        </w:rPr>
        <w:t xml:space="preserve"> estará coordinado con el resto de los profesionales del equipo de servicios sociales de su ámbito, con el objetivo de optimizar la atención a las personas afiliadas usuarias del servicio de enseñanza </w:t>
      </w:r>
      <w:r w:rsidR="00F31C1A" w:rsidRPr="00A058BB">
        <w:rPr>
          <w:rFonts w:ascii="Arial" w:hAnsi="Arial" w:cs="Arial"/>
          <w:sz w:val="24"/>
          <w:szCs w:val="24"/>
          <w:lang w:val="es-ES"/>
        </w:rPr>
        <w:t>de braille</w:t>
      </w:r>
      <w:r w:rsidRPr="00A058BB">
        <w:rPr>
          <w:rFonts w:ascii="Arial" w:hAnsi="Arial" w:cs="Arial"/>
          <w:sz w:val="24"/>
          <w:szCs w:val="24"/>
          <w:lang w:val="es-ES"/>
        </w:rPr>
        <w:t xml:space="preserve"> a adultos.</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Para evaluar el trabajo y rendimiento se tendrán en cuenta los objetivos establecidos desde Dirección General para el servicio de enseñanza </w:t>
      </w:r>
      <w:r w:rsidR="00F31C1A" w:rsidRPr="00A058BB">
        <w:rPr>
          <w:rFonts w:ascii="Arial" w:hAnsi="Arial" w:cs="Arial"/>
          <w:sz w:val="24"/>
          <w:szCs w:val="24"/>
          <w:lang w:val="es-ES"/>
        </w:rPr>
        <w:t>de braille</w:t>
      </w:r>
      <w:r w:rsidRPr="00A058BB">
        <w:rPr>
          <w:rFonts w:ascii="Arial" w:hAnsi="Arial" w:cs="Arial"/>
          <w:sz w:val="24"/>
          <w:szCs w:val="24"/>
          <w:lang w:val="es-ES"/>
        </w:rPr>
        <w:t xml:space="preserve"> a adultos, y otros relativos a los clubes braille y la promoción y difusión </w:t>
      </w:r>
      <w:r w:rsidR="00F31C1A" w:rsidRPr="00A058BB">
        <w:rPr>
          <w:rFonts w:ascii="Arial" w:hAnsi="Arial" w:cs="Arial"/>
          <w:sz w:val="24"/>
          <w:szCs w:val="24"/>
          <w:lang w:val="es-ES"/>
        </w:rPr>
        <w:t>de braille</w:t>
      </w:r>
      <w:r w:rsidRPr="00A058BB">
        <w:rPr>
          <w:rFonts w:ascii="Arial" w:hAnsi="Arial" w:cs="Arial"/>
          <w:sz w:val="24"/>
          <w:szCs w:val="24"/>
          <w:lang w:val="es-ES"/>
        </w:rPr>
        <w:t>, en cada DT y DZ.</w:t>
      </w:r>
    </w:p>
    <w:p w:rsidR="007D4BF4" w:rsidRPr="00E66396" w:rsidRDefault="007D4BF4" w:rsidP="001B7366">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7" w:name="_Toc72408662"/>
      <w:r w:rsidRPr="00E66396">
        <w:rPr>
          <w:rFonts w:ascii="Arial" w:hAnsi="Arial" w:cs="Arial"/>
          <w:b/>
          <w:sz w:val="24"/>
          <w:szCs w:val="24"/>
        </w:rPr>
        <w:t>PERFIL PROFESIONAL</w:t>
      </w:r>
      <w:bookmarkEnd w:id="7"/>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Como requisito indispensable, los </w:t>
      </w:r>
      <w:r w:rsidR="004F0AA2" w:rsidRPr="00A058BB">
        <w:rPr>
          <w:rFonts w:ascii="Arial" w:hAnsi="Arial" w:cs="Arial"/>
          <w:sz w:val="24"/>
          <w:szCs w:val="24"/>
          <w:lang w:val="es-ES"/>
        </w:rPr>
        <w:t>promotor</w:t>
      </w:r>
      <w:r w:rsidR="00E65F08" w:rsidRPr="00A058BB">
        <w:rPr>
          <w:rFonts w:ascii="Arial" w:hAnsi="Arial" w:cs="Arial"/>
          <w:sz w:val="24"/>
          <w:szCs w:val="24"/>
          <w:lang w:val="es-ES"/>
        </w:rPr>
        <w:t>es de braille</w:t>
      </w:r>
      <w:r w:rsidRPr="00A058BB">
        <w:rPr>
          <w:rFonts w:ascii="Arial" w:hAnsi="Arial" w:cs="Arial"/>
          <w:sz w:val="24"/>
          <w:szCs w:val="24"/>
          <w:lang w:val="es-ES"/>
        </w:rPr>
        <w:t xml:space="preserve"> deberán tener conocimientos amplios del sistema braille, mostrando buena estrategia y fluidez a la hora de leer y escribir, y capacidad </w:t>
      </w:r>
      <w:r w:rsidR="006350B3" w:rsidRPr="00A058BB">
        <w:rPr>
          <w:rFonts w:ascii="Arial" w:hAnsi="Arial" w:cs="Arial"/>
          <w:sz w:val="24"/>
          <w:szCs w:val="24"/>
          <w:lang w:val="es-ES"/>
        </w:rPr>
        <w:t>p</w:t>
      </w:r>
      <w:r w:rsidRPr="00A058BB">
        <w:rPr>
          <w:rFonts w:ascii="Arial" w:hAnsi="Arial" w:cs="Arial"/>
          <w:sz w:val="24"/>
          <w:szCs w:val="24"/>
          <w:lang w:val="es-ES"/>
        </w:rPr>
        <w:t xml:space="preserve">ara </w:t>
      </w:r>
      <w:r w:rsidR="00AC40C0" w:rsidRPr="00A058BB">
        <w:rPr>
          <w:rFonts w:ascii="Arial" w:hAnsi="Arial" w:cs="Arial"/>
          <w:sz w:val="24"/>
          <w:szCs w:val="24"/>
          <w:lang w:val="es-ES"/>
        </w:rPr>
        <w:t>promover su aprendizaje</w:t>
      </w:r>
      <w:r w:rsidRPr="00A058BB">
        <w:rPr>
          <w:rFonts w:ascii="Arial" w:hAnsi="Arial" w:cs="Arial"/>
          <w:sz w:val="24"/>
          <w:szCs w:val="24"/>
          <w:lang w:val="es-ES"/>
        </w:rPr>
        <w:t>, ajustando las estrategias al perfil de los usuarios.</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Además, deberán reunir las siguientes competencias personales:</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Resolución y flexibilidad ante la diversidad de casos y situaciones.</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Escucha activa.</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Creatividad e innovación.</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Comunicación eficaz.</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Autoaprendizaje.</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Gestión y coordinación de grupos.</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Liderazgo.</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Gestión del tiempo y los recursos.</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Capacidad para analizar y evaluar información.</w:t>
      </w:r>
    </w:p>
    <w:p w:rsidR="007D4BF4" w:rsidRPr="00E66396" w:rsidRDefault="007D4BF4" w:rsidP="001B7366">
      <w:pPr>
        <w:pStyle w:val="Textosinformato"/>
        <w:numPr>
          <w:ilvl w:val="0"/>
          <w:numId w:val="16"/>
        </w:numPr>
        <w:spacing w:before="120" w:after="120"/>
        <w:ind w:left="568" w:hanging="284"/>
        <w:jc w:val="both"/>
        <w:rPr>
          <w:rFonts w:ascii="Arial" w:hAnsi="Arial" w:cs="Arial"/>
          <w:sz w:val="24"/>
          <w:szCs w:val="24"/>
        </w:rPr>
      </w:pPr>
      <w:r w:rsidRPr="00E66396">
        <w:rPr>
          <w:rFonts w:ascii="Arial" w:hAnsi="Arial" w:cs="Arial"/>
          <w:sz w:val="24"/>
          <w:szCs w:val="24"/>
        </w:rPr>
        <w:t>Trabajo en equipo.</w:t>
      </w:r>
    </w:p>
    <w:p w:rsidR="00050378"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Se valorará positivamente tener experiencia como coordinador de actividades relacionadas con la animación sociocultural o en lo relativo a la animación </w:t>
      </w:r>
      <w:r w:rsidR="00E65F08" w:rsidRPr="00A058BB">
        <w:rPr>
          <w:rFonts w:ascii="Arial" w:hAnsi="Arial" w:cs="Arial"/>
          <w:sz w:val="24"/>
          <w:szCs w:val="24"/>
          <w:lang w:val="es-ES"/>
        </w:rPr>
        <w:t xml:space="preserve">y promoción de la </w:t>
      </w:r>
      <w:r w:rsidRPr="00A058BB">
        <w:rPr>
          <w:rFonts w:ascii="Arial" w:hAnsi="Arial" w:cs="Arial"/>
          <w:sz w:val="24"/>
          <w:szCs w:val="24"/>
          <w:lang w:val="es-ES"/>
        </w:rPr>
        <w:t>lectura (apadrinamientos lectores, part</w:t>
      </w:r>
      <w:r w:rsidR="00A058BB">
        <w:rPr>
          <w:rFonts w:ascii="Arial" w:hAnsi="Arial" w:cs="Arial"/>
          <w:sz w:val="24"/>
          <w:szCs w:val="24"/>
          <w:lang w:val="es-ES"/>
        </w:rPr>
        <w:t>icipación en ferias del libro...</w:t>
      </w:r>
      <w:r w:rsidRPr="00A058BB">
        <w:rPr>
          <w:rFonts w:ascii="Arial" w:hAnsi="Arial" w:cs="Arial"/>
          <w:sz w:val="24"/>
          <w:szCs w:val="24"/>
          <w:lang w:val="es-ES"/>
        </w:rPr>
        <w:t>).</w:t>
      </w:r>
      <w:r w:rsidR="00050378" w:rsidRPr="00A058BB">
        <w:rPr>
          <w:rFonts w:ascii="Arial" w:hAnsi="Arial" w:cs="Arial"/>
          <w:sz w:val="24"/>
          <w:szCs w:val="24"/>
          <w:lang w:val="es-ES"/>
        </w:rPr>
        <w:br w:type="page"/>
      </w:r>
    </w:p>
    <w:p w:rsidR="007D4BF4" w:rsidRPr="00E66396" w:rsidRDefault="007D4BF4" w:rsidP="001B7366">
      <w:pPr>
        <w:pStyle w:val="Prrafodelista"/>
        <w:numPr>
          <w:ilvl w:val="0"/>
          <w:numId w:val="13"/>
        </w:numPr>
        <w:spacing w:before="480" w:after="240"/>
        <w:ind w:left="284" w:hanging="284"/>
        <w:contextualSpacing w:val="0"/>
        <w:jc w:val="both"/>
        <w:outlineLvl w:val="0"/>
        <w:rPr>
          <w:rFonts w:ascii="Arial" w:hAnsi="Arial" w:cs="Arial"/>
          <w:b/>
          <w:sz w:val="24"/>
          <w:szCs w:val="24"/>
        </w:rPr>
      </w:pPr>
      <w:bookmarkStart w:id="8" w:name="_Toc72408663"/>
      <w:r w:rsidRPr="00E66396">
        <w:rPr>
          <w:rFonts w:ascii="Arial" w:hAnsi="Arial" w:cs="Arial"/>
          <w:b/>
          <w:sz w:val="24"/>
          <w:szCs w:val="24"/>
        </w:rPr>
        <w:lastRenderedPageBreak/>
        <w:t xml:space="preserve">FUNCIONES DEL </w:t>
      </w:r>
      <w:r w:rsidR="004F0AA2" w:rsidRPr="00E66396">
        <w:rPr>
          <w:rFonts w:ascii="Arial" w:hAnsi="Arial" w:cs="Arial"/>
          <w:b/>
          <w:sz w:val="24"/>
          <w:szCs w:val="24"/>
        </w:rPr>
        <w:t>PROMOTOR DE BRAILLE</w:t>
      </w:r>
      <w:bookmarkEnd w:id="8"/>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 xml:space="preserve">Este profesional </w:t>
      </w:r>
      <w:r w:rsidR="00830244">
        <w:rPr>
          <w:rFonts w:ascii="Arial" w:hAnsi="Arial" w:cs="Arial"/>
          <w:sz w:val="24"/>
          <w:szCs w:val="24"/>
          <w:lang w:val="es-ES"/>
        </w:rPr>
        <w:t xml:space="preserve">participará en </w:t>
      </w:r>
      <w:r w:rsidR="00AC40C0" w:rsidRPr="00A058BB">
        <w:rPr>
          <w:rFonts w:ascii="Arial" w:hAnsi="Arial" w:cs="Arial"/>
          <w:sz w:val="24"/>
          <w:szCs w:val="24"/>
          <w:lang w:val="es-ES"/>
        </w:rPr>
        <w:t>la</w:t>
      </w:r>
      <w:r w:rsidRPr="00A058BB">
        <w:rPr>
          <w:rFonts w:ascii="Arial" w:hAnsi="Arial" w:cs="Arial"/>
          <w:sz w:val="24"/>
          <w:szCs w:val="24"/>
          <w:lang w:val="es-ES"/>
        </w:rPr>
        <w:t xml:space="preserve"> atención personal de enseñanza de braille a adultos, así como </w:t>
      </w:r>
      <w:r w:rsidR="0097506A" w:rsidRPr="00A058BB">
        <w:rPr>
          <w:rFonts w:ascii="Arial" w:hAnsi="Arial" w:cs="Arial"/>
          <w:sz w:val="24"/>
          <w:szCs w:val="24"/>
          <w:lang w:val="es-ES"/>
        </w:rPr>
        <w:t xml:space="preserve">en </w:t>
      </w:r>
      <w:r w:rsidRPr="00A058BB">
        <w:rPr>
          <w:rFonts w:ascii="Arial" w:hAnsi="Arial" w:cs="Arial"/>
          <w:sz w:val="24"/>
          <w:szCs w:val="24"/>
          <w:lang w:val="es-ES"/>
        </w:rPr>
        <w:t xml:space="preserve">otras funciones relativas a los clubes braille y a la promoción </w:t>
      </w:r>
      <w:r w:rsidR="00830244">
        <w:rPr>
          <w:rFonts w:ascii="Arial" w:hAnsi="Arial" w:cs="Arial"/>
          <w:sz w:val="24"/>
          <w:szCs w:val="24"/>
          <w:lang w:val="es-ES"/>
        </w:rPr>
        <w:t>y difusión del sistema braille.</w:t>
      </w:r>
    </w:p>
    <w:p w:rsidR="007D4BF4" w:rsidRPr="00E66396" w:rsidRDefault="007D4BF4" w:rsidP="00E66396">
      <w:pPr>
        <w:pStyle w:val="Prrafodelista"/>
        <w:numPr>
          <w:ilvl w:val="1"/>
          <w:numId w:val="17"/>
        </w:numPr>
        <w:spacing w:before="240" w:after="240"/>
        <w:ind w:left="567" w:hanging="567"/>
        <w:contextualSpacing w:val="0"/>
        <w:jc w:val="both"/>
        <w:outlineLvl w:val="1"/>
        <w:rPr>
          <w:rFonts w:ascii="Arial" w:hAnsi="Arial" w:cs="Arial"/>
          <w:b/>
          <w:sz w:val="24"/>
          <w:szCs w:val="24"/>
        </w:rPr>
      </w:pPr>
      <w:bookmarkStart w:id="9" w:name="_Toc72408664"/>
      <w:r w:rsidRPr="00E66396">
        <w:rPr>
          <w:rFonts w:ascii="Arial" w:hAnsi="Arial" w:cs="Arial"/>
          <w:b/>
          <w:sz w:val="24"/>
          <w:szCs w:val="24"/>
        </w:rPr>
        <w:t>Funciones relativas al servicio de atención personal de enseñanza de braille a adultos</w:t>
      </w:r>
      <w:r w:rsidR="007B4987" w:rsidRPr="00E66396">
        <w:rPr>
          <w:rFonts w:ascii="Arial" w:hAnsi="Arial" w:cs="Arial"/>
          <w:b/>
          <w:sz w:val="24"/>
          <w:szCs w:val="24"/>
        </w:rPr>
        <w:t>:</w:t>
      </w:r>
      <w:bookmarkEnd w:id="9"/>
    </w:p>
    <w:p w:rsidR="007D4BF4" w:rsidRPr="00E66396" w:rsidRDefault="00830244" w:rsidP="001B7366">
      <w:pPr>
        <w:pStyle w:val="Prrafodelista"/>
        <w:numPr>
          <w:ilvl w:val="0"/>
          <w:numId w:val="18"/>
        </w:numPr>
        <w:spacing w:before="120" w:after="120"/>
        <w:ind w:left="1135" w:hanging="284"/>
        <w:contextualSpacing w:val="0"/>
        <w:jc w:val="both"/>
        <w:rPr>
          <w:rFonts w:ascii="Arial" w:hAnsi="Arial" w:cs="Arial"/>
          <w:sz w:val="24"/>
          <w:szCs w:val="24"/>
        </w:rPr>
      </w:pPr>
      <w:r>
        <w:rPr>
          <w:rFonts w:ascii="Arial" w:hAnsi="Arial" w:cs="Arial"/>
          <w:sz w:val="24"/>
          <w:szCs w:val="24"/>
        </w:rPr>
        <w:t>Atender a las personas afiliadas adultas</w:t>
      </w:r>
      <w:r w:rsidR="007D4BF4" w:rsidRPr="00E66396">
        <w:rPr>
          <w:rFonts w:ascii="Arial" w:hAnsi="Arial" w:cs="Arial"/>
          <w:sz w:val="24"/>
          <w:szCs w:val="24"/>
        </w:rPr>
        <w:t xml:space="preserve"> que, en el marco de los servicios de atención personal que presta la ONCE, soliciten aprender braille. Para ello, por un lado, deberá implementar la intervención a llevar a cabo y, por otro, deberá registrar esta actividad en la aplicación de servicios sociales.</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Participar en los planes individuales de atención que tengan abierta el área de “Braille”.</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 xml:space="preserve">Colaborar con la Unidad de Braille en el desarrollo de una didáctica </w:t>
      </w:r>
      <w:r w:rsidR="00F31C1A" w:rsidRPr="00E66396">
        <w:rPr>
          <w:rFonts w:ascii="Arial" w:hAnsi="Arial" w:cs="Arial"/>
          <w:sz w:val="24"/>
          <w:szCs w:val="24"/>
        </w:rPr>
        <w:t>de braille</w:t>
      </w:r>
      <w:r w:rsidRPr="00E66396">
        <w:rPr>
          <w:rFonts w:ascii="Arial" w:hAnsi="Arial" w:cs="Arial"/>
          <w:sz w:val="24"/>
          <w:szCs w:val="24"/>
        </w:rPr>
        <w:t xml:space="preserve"> para adultos y en cualquier otra cuestión que, atendiendo a las necesidades del momento, se precise en relación con la promoción </w:t>
      </w:r>
      <w:r w:rsidR="00F31C1A" w:rsidRPr="00E66396">
        <w:rPr>
          <w:rFonts w:ascii="Arial" w:hAnsi="Arial" w:cs="Arial"/>
          <w:sz w:val="24"/>
          <w:szCs w:val="24"/>
        </w:rPr>
        <w:t>de braille</w:t>
      </w:r>
      <w:r w:rsidRPr="00E66396">
        <w:rPr>
          <w:rFonts w:ascii="Arial" w:hAnsi="Arial" w:cs="Arial"/>
          <w:sz w:val="24"/>
          <w:szCs w:val="24"/>
        </w:rPr>
        <w:t>.</w:t>
      </w:r>
    </w:p>
    <w:p w:rsidR="007D4BF4" w:rsidRPr="00E66396" w:rsidRDefault="007D4BF4" w:rsidP="00E66396">
      <w:pPr>
        <w:pStyle w:val="Prrafodelista"/>
        <w:numPr>
          <w:ilvl w:val="1"/>
          <w:numId w:val="17"/>
        </w:numPr>
        <w:spacing w:before="240" w:after="240"/>
        <w:ind w:left="567" w:hanging="567"/>
        <w:contextualSpacing w:val="0"/>
        <w:jc w:val="both"/>
        <w:outlineLvl w:val="1"/>
        <w:rPr>
          <w:rFonts w:ascii="Arial" w:hAnsi="Arial" w:cs="Arial"/>
          <w:b/>
          <w:sz w:val="24"/>
          <w:szCs w:val="24"/>
        </w:rPr>
      </w:pPr>
      <w:bookmarkStart w:id="10" w:name="_Toc72408665"/>
      <w:r w:rsidRPr="00E66396">
        <w:rPr>
          <w:rFonts w:ascii="Arial" w:hAnsi="Arial" w:cs="Arial"/>
          <w:b/>
          <w:sz w:val="24"/>
          <w:szCs w:val="24"/>
        </w:rPr>
        <w:t>Funciones relativas a los clubes braille</w:t>
      </w:r>
      <w:r w:rsidR="007B4987" w:rsidRPr="00E66396">
        <w:rPr>
          <w:rFonts w:ascii="Arial" w:hAnsi="Arial" w:cs="Arial"/>
          <w:b/>
          <w:sz w:val="24"/>
          <w:szCs w:val="24"/>
        </w:rPr>
        <w:t>:</w:t>
      </w:r>
      <w:bookmarkEnd w:id="10"/>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Coordinar los clubes braille de su ámbito, contando para ello con colaboradores en los clubes b</w:t>
      </w:r>
      <w:r w:rsidR="00830244">
        <w:rPr>
          <w:rFonts w:ascii="Arial" w:hAnsi="Arial" w:cs="Arial"/>
          <w:sz w:val="24"/>
          <w:szCs w:val="24"/>
        </w:rPr>
        <w:t>raille que se ubiquen en DAP y A</w:t>
      </w:r>
      <w:r w:rsidRPr="00E66396">
        <w:rPr>
          <w:rFonts w:ascii="Arial" w:hAnsi="Arial" w:cs="Arial"/>
          <w:sz w:val="24"/>
          <w:szCs w:val="24"/>
        </w:rPr>
        <w:t>gencias.</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Participar en el desarrollo de actividades de distinta índole a llevar a cabo desde los clubes braille.</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Participar en las actividades conjuntas entre los clubes del mayor y los clubes braille.</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Difundir entre</w:t>
      </w:r>
      <w:r w:rsidR="00CA799D">
        <w:rPr>
          <w:rFonts w:ascii="Arial" w:hAnsi="Arial" w:cs="Arial"/>
          <w:sz w:val="24"/>
          <w:szCs w:val="24"/>
        </w:rPr>
        <w:t xml:space="preserve"> las personas afiliadas</w:t>
      </w:r>
      <w:r w:rsidRPr="00E66396">
        <w:rPr>
          <w:rFonts w:ascii="Arial" w:hAnsi="Arial" w:cs="Arial"/>
          <w:sz w:val="24"/>
          <w:szCs w:val="24"/>
        </w:rPr>
        <w:t xml:space="preserve"> qué son y qué hacen los clubes braille, procurando así incrementar el número de participantes.</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Informar periódicamente a la Unidad de Braille de Dirección General, del modo que se indique, sobre las actividades llevadas a cabo desde los clubes braille.</w:t>
      </w:r>
    </w:p>
    <w:p w:rsidR="007D4BF4" w:rsidRPr="00E66396" w:rsidRDefault="007D4BF4" w:rsidP="00E66396">
      <w:pPr>
        <w:pStyle w:val="Prrafodelista"/>
        <w:numPr>
          <w:ilvl w:val="1"/>
          <w:numId w:val="17"/>
        </w:numPr>
        <w:spacing w:before="240" w:after="240"/>
        <w:ind w:left="567" w:hanging="567"/>
        <w:contextualSpacing w:val="0"/>
        <w:jc w:val="both"/>
        <w:outlineLvl w:val="1"/>
        <w:rPr>
          <w:rFonts w:ascii="Arial" w:hAnsi="Arial" w:cs="Arial"/>
          <w:b/>
          <w:sz w:val="24"/>
          <w:szCs w:val="24"/>
        </w:rPr>
      </w:pPr>
      <w:bookmarkStart w:id="11" w:name="_Toc72408666"/>
      <w:r w:rsidRPr="00E66396">
        <w:rPr>
          <w:rFonts w:ascii="Arial" w:hAnsi="Arial" w:cs="Arial"/>
          <w:b/>
          <w:sz w:val="24"/>
          <w:szCs w:val="24"/>
        </w:rPr>
        <w:t xml:space="preserve">Funciones relativas a la promoción y difusión </w:t>
      </w:r>
      <w:r w:rsidR="00F31C1A" w:rsidRPr="00E66396">
        <w:rPr>
          <w:rFonts w:ascii="Arial" w:hAnsi="Arial" w:cs="Arial"/>
          <w:b/>
          <w:sz w:val="24"/>
          <w:szCs w:val="24"/>
        </w:rPr>
        <w:t>de braille</w:t>
      </w:r>
      <w:r w:rsidR="007B4987" w:rsidRPr="00E66396">
        <w:rPr>
          <w:rFonts w:ascii="Arial" w:hAnsi="Arial" w:cs="Arial"/>
          <w:b/>
          <w:sz w:val="24"/>
          <w:szCs w:val="24"/>
        </w:rPr>
        <w:t>:</w:t>
      </w:r>
      <w:bookmarkEnd w:id="11"/>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 xml:space="preserve">Participar en cursos colectivos de </w:t>
      </w:r>
      <w:r w:rsidR="0097506A" w:rsidRPr="00E66396">
        <w:rPr>
          <w:rFonts w:ascii="Arial" w:hAnsi="Arial" w:cs="Arial"/>
          <w:sz w:val="24"/>
          <w:szCs w:val="24"/>
        </w:rPr>
        <w:t xml:space="preserve">promoción y </w:t>
      </w:r>
      <w:r w:rsidRPr="00E66396">
        <w:rPr>
          <w:rFonts w:ascii="Arial" w:hAnsi="Arial" w:cs="Arial"/>
          <w:sz w:val="24"/>
          <w:szCs w:val="24"/>
        </w:rPr>
        <w:t>enseñanza de braille para personas externas a la ONCE, especialme</w:t>
      </w:r>
      <w:r w:rsidR="00830244">
        <w:rPr>
          <w:rFonts w:ascii="Arial" w:hAnsi="Arial" w:cs="Arial"/>
          <w:sz w:val="24"/>
          <w:szCs w:val="24"/>
        </w:rPr>
        <w:t>nte para familiares de personas afiliadas usuaria</w:t>
      </w:r>
      <w:r w:rsidRPr="00E66396">
        <w:rPr>
          <w:rFonts w:ascii="Arial" w:hAnsi="Arial" w:cs="Arial"/>
          <w:sz w:val="24"/>
          <w:szCs w:val="24"/>
        </w:rPr>
        <w:t xml:space="preserve">s del sistema braille y para profesionales (presentes y futuros) cuyo conocimiento </w:t>
      </w:r>
      <w:r w:rsidR="00F31C1A" w:rsidRPr="00E66396">
        <w:rPr>
          <w:rFonts w:ascii="Arial" w:hAnsi="Arial" w:cs="Arial"/>
          <w:sz w:val="24"/>
          <w:szCs w:val="24"/>
        </w:rPr>
        <w:t>de braille</w:t>
      </w:r>
      <w:r w:rsidRPr="00E66396">
        <w:rPr>
          <w:rFonts w:ascii="Arial" w:hAnsi="Arial" w:cs="Arial"/>
          <w:sz w:val="24"/>
          <w:szCs w:val="24"/>
        </w:rPr>
        <w:t xml:space="preserve"> pueda repercutir positivamente en nuestros afiliados (estudiantes de magist</w:t>
      </w:r>
      <w:r w:rsidR="00830244">
        <w:rPr>
          <w:rFonts w:ascii="Arial" w:hAnsi="Arial" w:cs="Arial"/>
          <w:sz w:val="24"/>
          <w:szCs w:val="24"/>
        </w:rPr>
        <w:t>erio, maestros, profesores...).</w:t>
      </w:r>
    </w:p>
    <w:p w:rsidR="007D4BF4"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lastRenderedPageBreak/>
        <w:t xml:space="preserve">Ampliar el ámbito del punto anterior, cuando se requiera, a profesionales y trabajadores de la ONCE. </w:t>
      </w:r>
    </w:p>
    <w:p w:rsidR="0041049E" w:rsidRPr="0041049E" w:rsidRDefault="0041049E" w:rsidP="0041049E">
      <w:pPr>
        <w:pStyle w:val="Prrafodelista"/>
        <w:numPr>
          <w:ilvl w:val="0"/>
          <w:numId w:val="18"/>
        </w:numPr>
        <w:spacing w:before="120" w:after="120"/>
        <w:ind w:left="1135" w:hanging="284"/>
        <w:contextualSpacing w:val="0"/>
        <w:jc w:val="both"/>
        <w:rPr>
          <w:rFonts w:ascii="Arial" w:hAnsi="Arial" w:cs="Arial"/>
          <w:sz w:val="24"/>
          <w:szCs w:val="24"/>
        </w:rPr>
      </w:pPr>
      <w:r w:rsidRPr="0041049E">
        <w:rPr>
          <w:rFonts w:ascii="Arial" w:hAnsi="Arial" w:cs="Arial"/>
          <w:sz w:val="24"/>
          <w:szCs w:val="24"/>
        </w:rPr>
        <w:t>Colaborar para que el sistema braille esté presente en bienes y productos como una de las líneas que impulsa el proyecto de inclusión que denominamos Agenda Social.</w:t>
      </w:r>
    </w:p>
    <w:p w:rsidR="007D4BF4" w:rsidRPr="00E66396" w:rsidRDefault="007D4BF4" w:rsidP="001B7366">
      <w:pPr>
        <w:pStyle w:val="Prrafodelista"/>
        <w:numPr>
          <w:ilvl w:val="0"/>
          <w:numId w:val="18"/>
        </w:numPr>
        <w:spacing w:before="120" w:after="120"/>
        <w:ind w:left="1135" w:hanging="284"/>
        <w:contextualSpacing w:val="0"/>
        <w:jc w:val="both"/>
        <w:rPr>
          <w:rFonts w:ascii="Arial" w:hAnsi="Arial" w:cs="Arial"/>
          <w:sz w:val="24"/>
          <w:szCs w:val="24"/>
        </w:rPr>
      </w:pPr>
      <w:r w:rsidRPr="00E66396">
        <w:rPr>
          <w:rFonts w:ascii="Arial" w:hAnsi="Arial" w:cs="Arial"/>
          <w:sz w:val="24"/>
          <w:szCs w:val="24"/>
        </w:rPr>
        <w:t>Colaborar en campañas de sensibilización y divulgación del sistema braille, tanto internas como externas.</w:t>
      </w:r>
    </w:p>
    <w:p w:rsidR="007D4BF4" w:rsidRPr="00A058BB" w:rsidRDefault="007D4BF4" w:rsidP="00E66396">
      <w:pPr>
        <w:pStyle w:val="Textosinformato"/>
        <w:spacing w:before="240" w:after="240"/>
        <w:jc w:val="both"/>
        <w:rPr>
          <w:rFonts w:ascii="Arial" w:hAnsi="Arial" w:cs="Arial"/>
          <w:sz w:val="24"/>
          <w:szCs w:val="24"/>
          <w:lang w:val="es-ES"/>
        </w:rPr>
      </w:pPr>
      <w:r w:rsidRPr="00A058BB">
        <w:rPr>
          <w:rFonts w:ascii="Arial" w:hAnsi="Arial" w:cs="Arial"/>
          <w:sz w:val="24"/>
          <w:szCs w:val="24"/>
          <w:lang w:val="es-ES"/>
        </w:rPr>
        <w:t>Estas funciones deberán realizarse en la demarcación del centro de</w:t>
      </w:r>
      <w:r w:rsidR="00E65F08" w:rsidRPr="00A058BB">
        <w:rPr>
          <w:rFonts w:ascii="Arial" w:hAnsi="Arial" w:cs="Arial"/>
          <w:sz w:val="24"/>
          <w:szCs w:val="24"/>
          <w:lang w:val="es-ES"/>
        </w:rPr>
        <w:t>l profesional, es decir, en la Delegación Territoria</w:t>
      </w:r>
      <w:r w:rsidR="00830244">
        <w:rPr>
          <w:rFonts w:ascii="Arial" w:hAnsi="Arial" w:cs="Arial"/>
          <w:sz w:val="24"/>
          <w:szCs w:val="24"/>
          <w:lang w:val="es-ES"/>
        </w:rPr>
        <w:t>l o Dirección de Zona y en las Agencias y Direcciones de A</w:t>
      </w:r>
      <w:r w:rsidRPr="00A058BB">
        <w:rPr>
          <w:rFonts w:ascii="Arial" w:hAnsi="Arial" w:cs="Arial"/>
          <w:sz w:val="24"/>
          <w:szCs w:val="24"/>
          <w:lang w:val="es-ES"/>
        </w:rPr>
        <w:t>poyo dependientes, desplazándose</w:t>
      </w:r>
      <w:r w:rsidR="001B7366" w:rsidRPr="00A058BB">
        <w:rPr>
          <w:rFonts w:ascii="Arial" w:hAnsi="Arial" w:cs="Arial"/>
          <w:sz w:val="24"/>
          <w:szCs w:val="24"/>
          <w:lang w:val="es-ES"/>
        </w:rPr>
        <w:t>,</w:t>
      </w:r>
      <w:r w:rsidRPr="00A058BB">
        <w:rPr>
          <w:rFonts w:ascii="Arial" w:hAnsi="Arial" w:cs="Arial"/>
          <w:sz w:val="24"/>
          <w:szCs w:val="24"/>
          <w:lang w:val="es-ES"/>
        </w:rPr>
        <w:t xml:space="preserve"> por tanto</w:t>
      </w:r>
      <w:r w:rsidR="001B7366" w:rsidRPr="00A058BB">
        <w:rPr>
          <w:rFonts w:ascii="Arial" w:hAnsi="Arial" w:cs="Arial"/>
          <w:sz w:val="24"/>
          <w:szCs w:val="24"/>
          <w:lang w:val="es-ES"/>
        </w:rPr>
        <w:t>,</w:t>
      </w:r>
      <w:r w:rsidRPr="00A058BB">
        <w:rPr>
          <w:rFonts w:ascii="Arial" w:hAnsi="Arial" w:cs="Arial"/>
          <w:sz w:val="24"/>
          <w:szCs w:val="24"/>
          <w:lang w:val="es-ES"/>
        </w:rPr>
        <w:t xml:space="preserve"> a todos los puntos de su ámbito.</w:t>
      </w:r>
    </w:p>
    <w:p w:rsidR="007D4BF4" w:rsidRPr="00E66396" w:rsidRDefault="007D4BF4" w:rsidP="001B7366">
      <w:pPr>
        <w:pStyle w:val="Prrafodelista"/>
        <w:numPr>
          <w:ilvl w:val="0"/>
          <w:numId w:val="13"/>
        </w:numPr>
        <w:spacing w:before="480" w:after="240"/>
        <w:ind w:left="425" w:hanging="425"/>
        <w:contextualSpacing w:val="0"/>
        <w:jc w:val="both"/>
        <w:outlineLvl w:val="0"/>
        <w:rPr>
          <w:rFonts w:ascii="Arial" w:hAnsi="Arial" w:cs="Arial"/>
          <w:b/>
          <w:sz w:val="24"/>
          <w:szCs w:val="24"/>
        </w:rPr>
      </w:pPr>
      <w:bookmarkStart w:id="12" w:name="_Toc72408667"/>
      <w:r w:rsidRPr="00E66396">
        <w:rPr>
          <w:rFonts w:ascii="Arial" w:hAnsi="Arial" w:cs="Arial"/>
          <w:b/>
          <w:sz w:val="24"/>
          <w:szCs w:val="24"/>
        </w:rPr>
        <w:t>RETRIBUCIÓN Y JORNADA DE TRABAJO</w:t>
      </w:r>
      <w:bookmarkEnd w:id="12"/>
    </w:p>
    <w:p w:rsidR="009F0643" w:rsidRPr="00E66396" w:rsidRDefault="00261606" w:rsidP="00E66396">
      <w:pPr>
        <w:pStyle w:val="NormalWeb"/>
        <w:spacing w:before="240" w:beforeAutospacing="0" w:after="240" w:afterAutospacing="0"/>
        <w:jc w:val="both"/>
        <w:rPr>
          <w:rFonts w:ascii="Arial" w:hAnsi="Arial" w:cs="Arial"/>
          <w:snapToGrid w:val="0"/>
          <w:lang w:val="es-ES_tradnl"/>
        </w:rPr>
      </w:pPr>
      <w:r w:rsidRPr="008960B8">
        <w:rPr>
          <w:rFonts w:ascii="Arial" w:hAnsi="Arial" w:cs="Arial"/>
        </w:rPr>
        <w:t>La retribución del trabajador que desempeñe tareas de promotor de Braille, estará formada por el salario base de su puesto de origen y complemento de escala, en su caso, en los términos previstos en el Convenio Colectivo de la ONCE y su Personal vigente en cada momento, más un complemento variable por cumplimiento de objetivos conforme a la siguiente escala:</w:t>
      </w:r>
    </w:p>
    <w:tbl>
      <w:tblPr>
        <w:tblStyle w:val="Tablaconcuadrcula"/>
        <w:tblW w:w="0" w:type="auto"/>
        <w:jc w:val="center"/>
        <w:tblLook w:val="04A0" w:firstRow="1" w:lastRow="0" w:firstColumn="1" w:lastColumn="0" w:noHBand="0" w:noVBand="1"/>
      </w:tblPr>
      <w:tblGrid>
        <w:gridCol w:w="1271"/>
        <w:gridCol w:w="2126"/>
      </w:tblGrid>
      <w:tr w:rsidR="00554366" w:rsidRPr="00E66396" w:rsidTr="00055F2F">
        <w:trPr>
          <w:trHeight w:val="901"/>
          <w:jc w:val="center"/>
        </w:trPr>
        <w:tc>
          <w:tcPr>
            <w:tcW w:w="3397" w:type="dxa"/>
            <w:gridSpan w:val="2"/>
            <w:vAlign w:val="center"/>
          </w:tcPr>
          <w:p w:rsidR="00554366" w:rsidRPr="00E66396" w:rsidRDefault="00554366" w:rsidP="00055F2F">
            <w:pPr>
              <w:pStyle w:val="NormalWeb"/>
              <w:spacing w:before="120" w:beforeAutospacing="0" w:after="120" w:afterAutospacing="0"/>
              <w:jc w:val="center"/>
              <w:rPr>
                <w:rFonts w:ascii="Arial" w:hAnsi="Arial" w:cs="Arial"/>
                <w:b/>
                <w:snapToGrid w:val="0"/>
                <w:lang w:val="es-ES_tradnl"/>
              </w:rPr>
            </w:pPr>
            <w:r w:rsidRPr="00E66396">
              <w:rPr>
                <w:rFonts w:ascii="Arial" w:hAnsi="Arial" w:cs="Arial"/>
                <w:b/>
                <w:snapToGrid w:val="0"/>
                <w:lang w:val="es-ES_tradnl"/>
              </w:rPr>
              <w:t>Tramos de distribución del complemento variable por cumplimiento de objetivos</w:t>
            </w:r>
          </w:p>
        </w:tc>
      </w:tr>
      <w:tr w:rsidR="00554366" w:rsidRPr="00E66396" w:rsidTr="00055F2F">
        <w:trPr>
          <w:jc w:val="center"/>
        </w:trPr>
        <w:tc>
          <w:tcPr>
            <w:tcW w:w="1271" w:type="dxa"/>
            <w:vAlign w:val="center"/>
          </w:tcPr>
          <w:p w:rsidR="00554366" w:rsidRPr="00E66396" w:rsidRDefault="00554366" w:rsidP="00055F2F">
            <w:pPr>
              <w:pStyle w:val="NormalWeb"/>
              <w:spacing w:before="120" w:beforeAutospacing="0" w:after="120" w:afterAutospacing="0"/>
              <w:jc w:val="center"/>
              <w:rPr>
                <w:rFonts w:ascii="Arial" w:hAnsi="Arial" w:cs="Arial"/>
                <w:snapToGrid w:val="0"/>
                <w:lang w:val="es-ES_tradnl"/>
              </w:rPr>
            </w:pPr>
            <w:r w:rsidRPr="00E66396">
              <w:rPr>
                <w:rFonts w:ascii="Arial" w:hAnsi="Arial" w:cs="Arial"/>
                <w:snapToGrid w:val="0"/>
                <w:lang w:val="es-ES_tradnl"/>
              </w:rPr>
              <w:t>80%</w:t>
            </w:r>
          </w:p>
        </w:tc>
        <w:tc>
          <w:tcPr>
            <w:tcW w:w="2126" w:type="dxa"/>
            <w:vAlign w:val="center"/>
          </w:tcPr>
          <w:p w:rsidR="00554366" w:rsidRPr="00E66396" w:rsidRDefault="00554366" w:rsidP="00055F2F">
            <w:pPr>
              <w:pStyle w:val="NormalWeb"/>
              <w:spacing w:before="120" w:beforeAutospacing="0" w:after="120" w:afterAutospacing="0"/>
              <w:jc w:val="center"/>
              <w:rPr>
                <w:rFonts w:ascii="Arial" w:hAnsi="Arial" w:cs="Arial"/>
                <w:snapToGrid w:val="0"/>
                <w:lang w:val="es-ES_tradnl"/>
              </w:rPr>
            </w:pPr>
            <w:r w:rsidRPr="00E66396">
              <w:rPr>
                <w:rFonts w:ascii="Arial" w:hAnsi="Arial" w:cs="Arial"/>
                <w:snapToGrid w:val="0"/>
                <w:lang w:val="es-ES_tradnl"/>
              </w:rPr>
              <w:t>7.200,00 euros</w:t>
            </w:r>
          </w:p>
        </w:tc>
      </w:tr>
      <w:tr w:rsidR="00554366" w:rsidRPr="00E66396" w:rsidTr="00055F2F">
        <w:trPr>
          <w:jc w:val="center"/>
        </w:trPr>
        <w:tc>
          <w:tcPr>
            <w:tcW w:w="1271" w:type="dxa"/>
            <w:vAlign w:val="center"/>
          </w:tcPr>
          <w:p w:rsidR="00554366" w:rsidRPr="00E66396" w:rsidRDefault="00554366" w:rsidP="00055F2F">
            <w:pPr>
              <w:pStyle w:val="NormalWeb"/>
              <w:spacing w:before="120" w:beforeAutospacing="0" w:after="120" w:afterAutospacing="0"/>
              <w:jc w:val="center"/>
              <w:rPr>
                <w:rFonts w:ascii="Arial" w:hAnsi="Arial" w:cs="Arial"/>
                <w:snapToGrid w:val="0"/>
                <w:lang w:val="es-ES_tradnl"/>
              </w:rPr>
            </w:pPr>
            <w:r w:rsidRPr="00E66396">
              <w:rPr>
                <w:rFonts w:ascii="Arial" w:hAnsi="Arial" w:cs="Arial"/>
                <w:snapToGrid w:val="0"/>
                <w:lang w:val="es-ES_tradnl"/>
              </w:rPr>
              <w:t>100%</w:t>
            </w:r>
          </w:p>
        </w:tc>
        <w:tc>
          <w:tcPr>
            <w:tcW w:w="2126" w:type="dxa"/>
            <w:vAlign w:val="center"/>
          </w:tcPr>
          <w:p w:rsidR="00554366" w:rsidRPr="00E66396" w:rsidRDefault="00554366" w:rsidP="00055F2F">
            <w:pPr>
              <w:pStyle w:val="NormalWeb"/>
              <w:spacing w:before="120" w:beforeAutospacing="0" w:after="120" w:afterAutospacing="0"/>
              <w:jc w:val="center"/>
              <w:rPr>
                <w:rFonts w:ascii="Arial" w:hAnsi="Arial" w:cs="Arial"/>
                <w:snapToGrid w:val="0"/>
                <w:lang w:val="es-ES_tradnl"/>
              </w:rPr>
            </w:pPr>
            <w:r w:rsidRPr="00E66396">
              <w:rPr>
                <w:rFonts w:ascii="Arial" w:hAnsi="Arial" w:cs="Arial"/>
                <w:snapToGrid w:val="0"/>
                <w:lang w:val="es-ES_tradnl"/>
              </w:rPr>
              <w:t>9.000,00 euros</w:t>
            </w:r>
          </w:p>
        </w:tc>
      </w:tr>
      <w:tr w:rsidR="00554366" w:rsidRPr="00E66396" w:rsidTr="00055F2F">
        <w:trPr>
          <w:jc w:val="center"/>
        </w:trPr>
        <w:tc>
          <w:tcPr>
            <w:tcW w:w="1271" w:type="dxa"/>
            <w:vAlign w:val="center"/>
          </w:tcPr>
          <w:p w:rsidR="00554366" w:rsidRPr="00E66396" w:rsidRDefault="00554366" w:rsidP="00055F2F">
            <w:pPr>
              <w:pStyle w:val="NormalWeb"/>
              <w:spacing w:before="120" w:beforeAutospacing="0" w:after="120" w:afterAutospacing="0"/>
              <w:jc w:val="center"/>
              <w:rPr>
                <w:rFonts w:ascii="Arial" w:hAnsi="Arial" w:cs="Arial"/>
                <w:snapToGrid w:val="0"/>
                <w:lang w:val="es-ES_tradnl"/>
              </w:rPr>
            </w:pPr>
            <w:r w:rsidRPr="00E66396">
              <w:rPr>
                <w:rFonts w:ascii="Arial" w:hAnsi="Arial" w:cs="Arial"/>
                <w:snapToGrid w:val="0"/>
                <w:lang w:val="es-ES_tradnl"/>
              </w:rPr>
              <w:t>120%</w:t>
            </w:r>
          </w:p>
        </w:tc>
        <w:tc>
          <w:tcPr>
            <w:tcW w:w="2126" w:type="dxa"/>
            <w:vAlign w:val="center"/>
          </w:tcPr>
          <w:p w:rsidR="00554366" w:rsidRPr="00E66396" w:rsidRDefault="00554366" w:rsidP="00055F2F">
            <w:pPr>
              <w:pStyle w:val="NormalWeb"/>
              <w:spacing w:before="120" w:beforeAutospacing="0" w:after="120" w:afterAutospacing="0"/>
              <w:jc w:val="center"/>
              <w:rPr>
                <w:rFonts w:ascii="Arial" w:hAnsi="Arial" w:cs="Arial"/>
                <w:snapToGrid w:val="0"/>
                <w:lang w:val="es-ES_tradnl"/>
              </w:rPr>
            </w:pPr>
            <w:r w:rsidRPr="00E66396">
              <w:rPr>
                <w:rFonts w:ascii="Arial" w:hAnsi="Arial" w:cs="Arial"/>
                <w:snapToGrid w:val="0"/>
                <w:lang w:val="es-ES_tradnl"/>
              </w:rPr>
              <w:t>10.800,00 euros</w:t>
            </w:r>
          </w:p>
        </w:tc>
      </w:tr>
    </w:tbl>
    <w:p w:rsidR="00261606" w:rsidRPr="008960B8" w:rsidRDefault="00261606" w:rsidP="00AA03DE">
      <w:pPr>
        <w:spacing w:before="240"/>
        <w:jc w:val="both"/>
        <w:rPr>
          <w:rFonts w:ascii="Arial" w:hAnsi="Arial" w:cs="Arial"/>
        </w:rPr>
      </w:pPr>
      <w:r w:rsidRPr="008960B8">
        <w:rPr>
          <w:rFonts w:ascii="Arial" w:hAnsi="Arial" w:cs="Arial"/>
        </w:rPr>
        <w:t>La cuantía correspondiente al 100 % del cumplimiento de objetivos, 9.000,00 euros anuales, se abonarán en cuatro anticipos trimestrales (marzo, junio, septiembre y diciembre) por valor de un 15% cada uno del importe indicado, con lo que el total de ellos ascenderá al 60%, y en función del cumplimiento final de los mismos, en el mes de abril del año siguiente se liquidará la diferencia restante en base al cumplimiento de los objetivos que se establezcan anualmente.</w:t>
      </w:r>
    </w:p>
    <w:p w:rsidR="00261606" w:rsidRPr="008960B8" w:rsidRDefault="00261606" w:rsidP="00AA03DE">
      <w:pPr>
        <w:autoSpaceDE w:val="0"/>
        <w:autoSpaceDN w:val="0"/>
        <w:spacing w:before="240"/>
        <w:jc w:val="both"/>
        <w:rPr>
          <w:rFonts w:ascii="Arial" w:hAnsi="Arial" w:cs="Arial"/>
        </w:rPr>
      </w:pPr>
      <w:r w:rsidRPr="008960B8">
        <w:rPr>
          <w:rFonts w:ascii="Arial" w:hAnsi="Arial" w:cs="Arial"/>
        </w:rPr>
        <w:t>En general, la distribución de la jornada y horario de trabajo del promotor de braille tendrá carácter flexible, y ajustada a las características del servicio prestado a</w:t>
      </w:r>
      <w:r>
        <w:rPr>
          <w:rFonts w:ascii="Arial" w:hAnsi="Arial" w:cs="Arial"/>
        </w:rPr>
        <w:t xml:space="preserve"> las personas</w:t>
      </w:r>
      <w:r w:rsidRPr="008960B8">
        <w:rPr>
          <w:rFonts w:ascii="Arial" w:hAnsi="Arial" w:cs="Arial"/>
        </w:rPr>
        <w:t xml:space="preserve"> afiliad</w:t>
      </w:r>
      <w:r>
        <w:rPr>
          <w:rFonts w:ascii="Arial" w:hAnsi="Arial" w:cs="Arial"/>
        </w:rPr>
        <w:t>a</w:t>
      </w:r>
      <w:r w:rsidRPr="008960B8">
        <w:rPr>
          <w:rFonts w:ascii="Arial" w:hAnsi="Arial" w:cs="Arial"/>
        </w:rPr>
        <w:t>s, en el marco de las disposiciones del convenio colectivo sobre tiempo de trabajo, y en todo caso, en régimen de jornada partida, abonándose el complemento correspondiente.</w:t>
      </w:r>
    </w:p>
    <w:p w:rsidR="00AA03DE" w:rsidRDefault="00AA03DE" w:rsidP="00E66396">
      <w:pPr>
        <w:pStyle w:val="Textosinformato"/>
        <w:spacing w:before="240" w:after="240"/>
        <w:jc w:val="both"/>
        <w:rPr>
          <w:rFonts w:ascii="Arial" w:hAnsi="Arial" w:cs="Arial"/>
          <w:sz w:val="24"/>
          <w:szCs w:val="24"/>
        </w:rPr>
      </w:pPr>
      <w:r>
        <w:rPr>
          <w:rFonts w:ascii="Arial" w:hAnsi="Arial" w:cs="Arial"/>
          <w:sz w:val="24"/>
          <w:szCs w:val="24"/>
        </w:rPr>
        <w:br w:type="page"/>
      </w:r>
    </w:p>
    <w:p w:rsidR="007D4BF4" w:rsidRPr="00E66396" w:rsidRDefault="007D4BF4" w:rsidP="00055F2F">
      <w:pPr>
        <w:pStyle w:val="Ttulo1"/>
        <w:spacing w:before="480" w:after="240"/>
        <w:jc w:val="center"/>
        <w:rPr>
          <w:rFonts w:cs="Arial"/>
          <w:b w:val="0"/>
          <w:szCs w:val="24"/>
        </w:rPr>
      </w:pPr>
      <w:bookmarkStart w:id="13" w:name="_Toc72408668"/>
      <w:r w:rsidRPr="00E66396">
        <w:rPr>
          <w:rFonts w:cs="Arial"/>
          <w:szCs w:val="24"/>
        </w:rPr>
        <w:lastRenderedPageBreak/>
        <w:t>DISPOSICIÓN ADICIONAL</w:t>
      </w:r>
      <w:bookmarkEnd w:id="13"/>
    </w:p>
    <w:p w:rsidR="007D4BF4" w:rsidRPr="00A058BB" w:rsidRDefault="007D4BF4" w:rsidP="00E66396">
      <w:pPr>
        <w:pStyle w:val="Textosinformato"/>
        <w:spacing w:before="240" w:after="240"/>
        <w:ind w:firstLine="708"/>
        <w:jc w:val="both"/>
        <w:rPr>
          <w:rFonts w:ascii="Arial" w:hAnsi="Arial" w:cs="Arial"/>
          <w:sz w:val="24"/>
          <w:szCs w:val="24"/>
          <w:lang w:val="es-ES"/>
        </w:rPr>
      </w:pPr>
      <w:r w:rsidRPr="00A058BB">
        <w:rPr>
          <w:rFonts w:ascii="Arial" w:hAnsi="Arial" w:cs="Arial"/>
          <w:sz w:val="24"/>
          <w:szCs w:val="24"/>
          <w:lang w:val="es-ES"/>
        </w:rPr>
        <w:t xml:space="preserve">La ONCE ha adquirido un compromiso firme en la defensa y la aplicación efectiva del principio de igualdad entre mujeres y hombres y entiende que debe velar para que en la comunicación interna y externa de la organización se utilice un lenguaje no </w:t>
      </w:r>
      <w:r w:rsidR="00E47F62" w:rsidRPr="00A058BB">
        <w:rPr>
          <w:rFonts w:ascii="Arial" w:hAnsi="Arial" w:cs="Arial"/>
          <w:sz w:val="24"/>
          <w:szCs w:val="24"/>
          <w:lang w:val="es-ES"/>
        </w:rPr>
        <w:t>sexista. Para</w:t>
      </w:r>
      <w:r w:rsidRPr="00A058BB">
        <w:rPr>
          <w:rFonts w:ascii="Arial" w:hAnsi="Arial" w:cs="Arial"/>
          <w:sz w:val="24"/>
          <w:szCs w:val="24"/>
          <w:lang w:val="es-ES"/>
        </w:rPr>
        <w:t xml:space="preserve">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7D4BF4" w:rsidRPr="00E66396" w:rsidRDefault="007D4BF4" w:rsidP="00055F2F">
      <w:pPr>
        <w:pStyle w:val="Textosinformato"/>
        <w:spacing w:before="480" w:after="240"/>
        <w:jc w:val="center"/>
        <w:outlineLvl w:val="0"/>
        <w:rPr>
          <w:rFonts w:ascii="Arial" w:hAnsi="Arial" w:cs="Arial"/>
          <w:b/>
          <w:bCs/>
          <w:sz w:val="24"/>
          <w:szCs w:val="24"/>
        </w:rPr>
      </w:pPr>
      <w:bookmarkStart w:id="14" w:name="_Toc72408669"/>
      <w:r w:rsidRPr="00E66396">
        <w:rPr>
          <w:rFonts w:ascii="Arial" w:hAnsi="Arial" w:cs="Arial"/>
          <w:b/>
          <w:bCs/>
          <w:sz w:val="24"/>
          <w:szCs w:val="24"/>
        </w:rPr>
        <w:t>DISPOSICIÓN FINAL</w:t>
      </w:r>
      <w:bookmarkEnd w:id="14"/>
    </w:p>
    <w:p w:rsidR="007D4BF4" w:rsidRPr="00A058BB" w:rsidRDefault="007D4BF4" w:rsidP="00E66396">
      <w:pPr>
        <w:pStyle w:val="Textosinformato"/>
        <w:spacing w:before="240" w:after="240"/>
        <w:ind w:firstLine="708"/>
        <w:jc w:val="both"/>
        <w:rPr>
          <w:rFonts w:ascii="Arial" w:hAnsi="Arial" w:cs="Arial"/>
          <w:sz w:val="24"/>
          <w:szCs w:val="24"/>
          <w:lang w:val="es-ES"/>
        </w:rPr>
      </w:pPr>
      <w:r w:rsidRPr="00A058BB">
        <w:rPr>
          <w:rFonts w:ascii="Arial" w:hAnsi="Arial" w:cs="Arial"/>
          <w:sz w:val="24"/>
          <w:szCs w:val="24"/>
          <w:lang w:val="es-ES"/>
        </w:rPr>
        <w:t xml:space="preserve">La presente Circular entrará en vigor el día </w:t>
      </w:r>
      <w:r w:rsidR="00E47F62" w:rsidRPr="00E47F62">
        <w:rPr>
          <w:rFonts w:ascii="Arial" w:hAnsi="Arial" w:cs="Arial"/>
          <w:sz w:val="24"/>
          <w:szCs w:val="24"/>
          <w:lang w:val="es-ES"/>
        </w:rPr>
        <w:t>5</w:t>
      </w:r>
      <w:r w:rsidRPr="00E47F62">
        <w:rPr>
          <w:rFonts w:ascii="Arial" w:hAnsi="Arial" w:cs="Arial"/>
          <w:sz w:val="24"/>
          <w:szCs w:val="24"/>
          <w:lang w:val="es-ES"/>
        </w:rPr>
        <w:t xml:space="preserve"> de </w:t>
      </w:r>
      <w:r w:rsidR="00FC02CF" w:rsidRPr="00E47F62">
        <w:rPr>
          <w:rFonts w:ascii="Arial" w:hAnsi="Arial" w:cs="Arial"/>
          <w:sz w:val="24"/>
          <w:szCs w:val="24"/>
          <w:lang w:val="es-ES"/>
        </w:rPr>
        <w:t>junio</w:t>
      </w:r>
      <w:r w:rsidRPr="00E47F62">
        <w:rPr>
          <w:rFonts w:ascii="Arial" w:hAnsi="Arial" w:cs="Arial"/>
          <w:sz w:val="24"/>
          <w:szCs w:val="24"/>
          <w:lang w:val="es-ES"/>
        </w:rPr>
        <w:t xml:space="preserve"> de 2021.</w:t>
      </w:r>
    </w:p>
    <w:p w:rsidR="007D4BF4" w:rsidRPr="00E66396" w:rsidRDefault="007D4BF4" w:rsidP="00CF2A91">
      <w:pPr>
        <w:spacing w:before="720" w:after="240"/>
        <w:jc w:val="center"/>
        <w:rPr>
          <w:rFonts w:ascii="Arial" w:hAnsi="Arial" w:cs="Arial"/>
          <w:snapToGrid w:val="0"/>
        </w:rPr>
      </w:pPr>
      <w:r w:rsidRPr="00E66396">
        <w:rPr>
          <w:rFonts w:ascii="Arial" w:hAnsi="Arial" w:cs="Arial"/>
          <w:snapToGrid w:val="0"/>
        </w:rPr>
        <w:t>EL DIRECTOR GENERAL</w:t>
      </w:r>
    </w:p>
    <w:p w:rsidR="007D4BF4" w:rsidRPr="00E66396" w:rsidRDefault="007D4BF4" w:rsidP="00CF2A91">
      <w:pPr>
        <w:tabs>
          <w:tab w:val="left" w:pos="-720"/>
          <w:tab w:val="left" w:pos="3402"/>
        </w:tabs>
        <w:suppressAutoHyphens/>
        <w:spacing w:before="1560" w:after="240"/>
        <w:jc w:val="center"/>
        <w:rPr>
          <w:rFonts w:ascii="Arial" w:hAnsi="Arial" w:cs="Arial"/>
          <w:spacing w:val="-3"/>
        </w:rPr>
      </w:pPr>
      <w:r w:rsidRPr="00E66396">
        <w:rPr>
          <w:rFonts w:ascii="Arial" w:hAnsi="Arial" w:cs="Arial"/>
          <w:spacing w:val="-3"/>
        </w:rPr>
        <w:t>Ángel Sánchez Cánovas</w:t>
      </w:r>
    </w:p>
    <w:p w:rsidR="001F2301" w:rsidRPr="00E66396" w:rsidRDefault="00912433" w:rsidP="00CF2A91">
      <w:pPr>
        <w:pStyle w:val="Ttulo"/>
        <w:spacing w:before="4920" w:after="240"/>
        <w:jc w:val="both"/>
        <w:rPr>
          <w:rFonts w:cs="Arial"/>
          <w:szCs w:val="24"/>
        </w:rPr>
        <w:sectPr w:rsidR="001F2301" w:rsidRPr="00E66396" w:rsidSect="00CF2A91">
          <w:headerReference w:type="even" r:id="rId7"/>
          <w:headerReference w:type="default" r:id="rId8"/>
          <w:footerReference w:type="even" r:id="rId9"/>
          <w:footerReference w:type="default" r:id="rId10"/>
          <w:headerReference w:type="first" r:id="rId11"/>
          <w:footerReference w:type="first" r:id="rId12"/>
          <w:pgSz w:w="11906" w:h="16838"/>
          <w:pgMar w:top="2268" w:right="1701" w:bottom="1418" w:left="1701" w:header="709" w:footer="709" w:gutter="0"/>
          <w:cols w:space="708"/>
          <w:titlePg/>
          <w:docGrid w:linePitch="360"/>
        </w:sectPr>
      </w:pPr>
      <w:bookmarkStart w:id="16" w:name="_Toc382846390"/>
      <w:r w:rsidRPr="00E66396">
        <w:rPr>
          <w:rFonts w:cs="Arial"/>
          <w:szCs w:val="24"/>
        </w:rPr>
        <w:t>RESPONSABLES DE LAS DIRECCIONES GENERALES ADJUNTAS, DIRECCIONES EJECUTIVAS, DELEGACIONES TERRITORIALES Y DIRECCIONES DE</w:t>
      </w:r>
      <w:r w:rsidR="007D4BF4" w:rsidRPr="00E66396">
        <w:rPr>
          <w:rFonts w:cs="Arial"/>
          <w:szCs w:val="24"/>
        </w:rPr>
        <w:t xml:space="preserve"> ZONA Y</w:t>
      </w:r>
      <w:r w:rsidRPr="00E66396">
        <w:rPr>
          <w:rFonts w:cs="Arial"/>
          <w:szCs w:val="24"/>
        </w:rPr>
        <w:t xml:space="preserve"> CENTRO DE LA </w:t>
      </w:r>
      <w:bookmarkEnd w:id="16"/>
      <w:r w:rsidRPr="00E66396">
        <w:rPr>
          <w:rFonts w:cs="Arial"/>
          <w:szCs w:val="24"/>
        </w:rPr>
        <w:t>ONCE.</w:t>
      </w:r>
    </w:p>
    <w:p w:rsidR="009732F2" w:rsidRPr="00E66396" w:rsidRDefault="009732F2" w:rsidP="00E66396">
      <w:pPr>
        <w:pStyle w:val="Ttulo"/>
        <w:spacing w:before="240" w:after="240"/>
        <w:jc w:val="both"/>
        <w:outlineLvl w:val="0"/>
        <w:rPr>
          <w:rFonts w:cs="Arial"/>
          <w:b w:val="0"/>
          <w:bCs/>
          <w:szCs w:val="24"/>
        </w:rPr>
      </w:pPr>
    </w:p>
    <w:sdt>
      <w:sdtPr>
        <w:rPr>
          <w:rFonts w:ascii="Arial" w:eastAsia="Times New Roman" w:hAnsi="Arial" w:cs="Arial"/>
          <w:b/>
          <w:color w:val="auto"/>
          <w:sz w:val="22"/>
          <w:szCs w:val="22"/>
          <w:lang w:val="es-ES_tradnl" w:eastAsia="es-ES_tradnl"/>
        </w:rPr>
        <w:id w:val="-1703468355"/>
        <w:docPartObj>
          <w:docPartGallery w:val="Table of Contents"/>
          <w:docPartUnique/>
        </w:docPartObj>
      </w:sdtPr>
      <w:sdtEndPr>
        <w:rPr>
          <w:bCs/>
        </w:rPr>
      </w:sdtEndPr>
      <w:sdtContent>
        <w:p w:rsidR="00B970F6" w:rsidRPr="00760434" w:rsidRDefault="00B970F6" w:rsidP="00692D59">
          <w:pPr>
            <w:pStyle w:val="TtuloTDC"/>
            <w:spacing w:after="480" w:line="240" w:lineRule="auto"/>
            <w:jc w:val="center"/>
            <w:rPr>
              <w:rFonts w:ascii="Arial" w:hAnsi="Arial" w:cs="Arial"/>
              <w:b/>
              <w:color w:val="auto"/>
              <w:sz w:val="22"/>
              <w:szCs w:val="22"/>
            </w:rPr>
          </w:pPr>
          <w:r w:rsidRPr="00760434">
            <w:rPr>
              <w:rFonts w:ascii="Arial" w:hAnsi="Arial" w:cs="Arial"/>
              <w:b/>
              <w:color w:val="auto"/>
              <w:sz w:val="22"/>
              <w:szCs w:val="22"/>
            </w:rPr>
            <w:t>ÍNDICE</w:t>
          </w:r>
        </w:p>
        <w:p w:rsidR="00055F2F" w:rsidRPr="00760434" w:rsidRDefault="00B970F6">
          <w:pPr>
            <w:pStyle w:val="TDC1"/>
            <w:rPr>
              <w:rFonts w:ascii="Arial" w:eastAsiaTheme="minorEastAsia" w:hAnsi="Arial" w:cs="Arial"/>
              <w:b/>
              <w:noProof/>
              <w:sz w:val="22"/>
              <w:szCs w:val="22"/>
              <w:lang w:val="es-ES" w:eastAsia="es-ES"/>
            </w:rPr>
          </w:pPr>
          <w:r w:rsidRPr="00760434">
            <w:rPr>
              <w:rFonts w:ascii="Arial" w:hAnsi="Arial" w:cs="Arial"/>
              <w:b/>
              <w:sz w:val="22"/>
              <w:szCs w:val="22"/>
            </w:rPr>
            <w:fldChar w:fldCharType="begin"/>
          </w:r>
          <w:r w:rsidRPr="00760434">
            <w:rPr>
              <w:rFonts w:ascii="Arial" w:hAnsi="Arial" w:cs="Arial"/>
              <w:b/>
              <w:sz w:val="22"/>
              <w:szCs w:val="22"/>
            </w:rPr>
            <w:instrText xml:space="preserve"> TOC \o "1-3" \h \z \u </w:instrText>
          </w:r>
          <w:r w:rsidRPr="00760434">
            <w:rPr>
              <w:rFonts w:ascii="Arial" w:hAnsi="Arial" w:cs="Arial"/>
              <w:b/>
              <w:sz w:val="22"/>
              <w:szCs w:val="22"/>
            </w:rPr>
            <w:fldChar w:fldCharType="separate"/>
          </w:r>
          <w:hyperlink w:anchor="_Toc72408655" w:history="1">
            <w:r w:rsidR="00055F2F" w:rsidRPr="00760434">
              <w:rPr>
                <w:rStyle w:val="Hipervnculo"/>
                <w:rFonts w:ascii="Arial" w:hAnsi="Arial" w:cs="Arial"/>
                <w:b/>
                <w:noProof/>
                <w:sz w:val="22"/>
                <w:szCs w:val="22"/>
              </w:rPr>
              <w:t>1.</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INTRODUCCIÓN</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_Toc72408655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1</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56" w:history="1">
            <w:r w:rsidR="00055F2F" w:rsidRPr="00760434">
              <w:rPr>
                <w:rStyle w:val="Hipervnculo"/>
                <w:rFonts w:ascii="Arial" w:hAnsi="Arial" w:cs="Arial"/>
                <w:b/>
                <w:noProof/>
                <w:sz w:val="22"/>
                <w:szCs w:val="22"/>
              </w:rPr>
              <w:t>2.</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DEFINICIÓN DEL SERVICIO DE ENSEÑANZA DE BRAILLE A ADULTOS</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_Toc72408656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2</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57" w:history="1">
            <w:r w:rsidR="00055F2F" w:rsidRPr="00760434">
              <w:rPr>
                <w:rStyle w:val="Hipervnculo"/>
                <w:rFonts w:ascii="Arial" w:hAnsi="Arial" w:cs="Arial"/>
                <w:b/>
                <w:noProof/>
                <w:sz w:val="22"/>
                <w:szCs w:val="22"/>
              </w:rPr>
              <w:t>3.</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BENEFICIARIOS</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_Toc72408657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3</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58" w:history="1">
            <w:r w:rsidR="00055F2F" w:rsidRPr="00760434">
              <w:rPr>
                <w:rStyle w:val="Hipervnculo"/>
                <w:rFonts w:ascii="Arial" w:hAnsi="Arial" w:cs="Arial"/>
                <w:b/>
                <w:noProof/>
                <w:sz w:val="22"/>
                <w:szCs w:val="22"/>
              </w:rPr>
              <w:t>4.</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PAUTAS DE ACTUACIÓN</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_Toc72408658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3</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59" w:history="1">
            <w:r w:rsidR="00055F2F" w:rsidRPr="00760434">
              <w:rPr>
                <w:rStyle w:val="Hipervnculo"/>
                <w:rFonts w:ascii="Arial" w:hAnsi="Arial" w:cs="Arial"/>
                <w:b/>
                <w:noProof/>
                <w:sz w:val="22"/>
                <w:szCs w:val="22"/>
              </w:rPr>
              <w:t>5.</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PROMOTOR DE BRAILLE</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_Toc72408659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3</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60" w:history="1">
            <w:r w:rsidR="00055F2F" w:rsidRPr="00760434">
              <w:rPr>
                <w:rStyle w:val="Hipervnculo"/>
                <w:rFonts w:ascii="Arial" w:hAnsi="Arial" w:cs="Arial"/>
                <w:b/>
                <w:noProof/>
                <w:sz w:val="22"/>
                <w:szCs w:val="22"/>
              </w:rPr>
              <w:t>6.</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ASPECTOS GENERALES PARA LA DESIGNACIÓN DEL PROMOTOR DE BRAILLE</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_Toc72408660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4</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61" w:history="1">
            <w:r w:rsidR="00055F2F" w:rsidRPr="00760434">
              <w:rPr>
                <w:rStyle w:val="Hipervnculo"/>
                <w:rFonts w:ascii="Arial" w:hAnsi="Arial" w:cs="Arial"/>
                <w:b/>
                <w:noProof/>
                <w:sz w:val="22"/>
                <w:szCs w:val="22"/>
              </w:rPr>
              <w:t>7.</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CARACTERÍSTICAS</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_Toc72408661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4</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62" w:history="1">
            <w:r w:rsidR="00055F2F" w:rsidRPr="00760434">
              <w:rPr>
                <w:rStyle w:val="Hipervnculo"/>
                <w:rFonts w:ascii="Arial" w:hAnsi="Arial" w:cs="Arial"/>
                <w:b/>
                <w:noProof/>
                <w:sz w:val="22"/>
                <w:szCs w:val="22"/>
              </w:rPr>
              <w:t>8.</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PERFIL PROFESIONAL</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_Toc72408662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5</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63" w:history="1">
            <w:r w:rsidR="00055F2F" w:rsidRPr="00760434">
              <w:rPr>
                <w:rStyle w:val="Hipervnculo"/>
                <w:rFonts w:ascii="Arial" w:hAnsi="Arial" w:cs="Arial"/>
                <w:b/>
                <w:noProof/>
                <w:sz w:val="22"/>
                <w:szCs w:val="22"/>
              </w:rPr>
              <w:t>9.</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FUNCIONES DEL PROMOTOR DE BRAILLE</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_Toc72408663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6</w:t>
            </w:r>
            <w:r w:rsidR="00055F2F" w:rsidRPr="00760434">
              <w:rPr>
                <w:rFonts w:ascii="Arial" w:hAnsi="Arial" w:cs="Arial"/>
                <w:b/>
                <w:noProof/>
                <w:webHidden/>
                <w:sz w:val="22"/>
                <w:szCs w:val="22"/>
              </w:rPr>
              <w:fldChar w:fldCharType="end"/>
            </w:r>
          </w:hyperlink>
        </w:p>
        <w:p w:rsidR="00055F2F" w:rsidRPr="00760434" w:rsidRDefault="003B3835">
          <w:pPr>
            <w:pStyle w:val="TDC2"/>
            <w:rPr>
              <w:rFonts w:ascii="Arial" w:eastAsiaTheme="minorEastAsia" w:hAnsi="Arial" w:cs="Arial"/>
              <w:b/>
              <w:noProof/>
              <w:sz w:val="22"/>
              <w:szCs w:val="22"/>
              <w:lang w:val="es-ES" w:eastAsia="es-ES"/>
            </w:rPr>
          </w:pPr>
          <w:hyperlink w:anchor="_Toc72408664" w:history="1">
            <w:r w:rsidR="00055F2F" w:rsidRPr="00760434">
              <w:rPr>
                <w:rStyle w:val="Hipervnculo"/>
                <w:rFonts w:ascii="Arial" w:hAnsi="Arial" w:cs="Arial"/>
                <w:b/>
                <w:noProof/>
                <w:sz w:val="22"/>
                <w:szCs w:val="22"/>
              </w:rPr>
              <w:t>9.1.</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Funciones relativas al servicio de atención personal de enseñanza de braille a adultos:</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_Toc72408664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6</w:t>
            </w:r>
            <w:r w:rsidR="00055F2F" w:rsidRPr="00760434">
              <w:rPr>
                <w:rFonts w:ascii="Arial" w:hAnsi="Arial" w:cs="Arial"/>
                <w:b/>
                <w:noProof/>
                <w:webHidden/>
                <w:sz w:val="22"/>
                <w:szCs w:val="22"/>
              </w:rPr>
              <w:fldChar w:fldCharType="end"/>
            </w:r>
          </w:hyperlink>
        </w:p>
        <w:p w:rsidR="00055F2F" w:rsidRPr="00760434" w:rsidRDefault="003B3835">
          <w:pPr>
            <w:pStyle w:val="TDC2"/>
            <w:rPr>
              <w:rFonts w:ascii="Arial" w:eastAsiaTheme="minorEastAsia" w:hAnsi="Arial" w:cs="Arial"/>
              <w:b/>
              <w:noProof/>
              <w:sz w:val="22"/>
              <w:szCs w:val="22"/>
              <w:lang w:val="es-ES" w:eastAsia="es-ES"/>
            </w:rPr>
          </w:pPr>
          <w:hyperlink w:anchor="_Toc72408665" w:history="1">
            <w:r w:rsidR="00055F2F" w:rsidRPr="00760434">
              <w:rPr>
                <w:rStyle w:val="Hipervnculo"/>
                <w:rFonts w:ascii="Arial" w:hAnsi="Arial" w:cs="Arial"/>
                <w:b/>
                <w:noProof/>
                <w:sz w:val="22"/>
                <w:szCs w:val="22"/>
              </w:rPr>
              <w:t>9.2.</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Funciones relativas a los clubes braille:</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_Toc72408665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6</w:t>
            </w:r>
            <w:r w:rsidR="00055F2F" w:rsidRPr="00760434">
              <w:rPr>
                <w:rFonts w:ascii="Arial" w:hAnsi="Arial" w:cs="Arial"/>
                <w:b/>
                <w:noProof/>
                <w:webHidden/>
                <w:sz w:val="22"/>
                <w:szCs w:val="22"/>
              </w:rPr>
              <w:fldChar w:fldCharType="end"/>
            </w:r>
          </w:hyperlink>
        </w:p>
        <w:p w:rsidR="00055F2F" w:rsidRPr="00760434" w:rsidRDefault="003B3835">
          <w:pPr>
            <w:pStyle w:val="TDC2"/>
            <w:rPr>
              <w:rFonts w:ascii="Arial" w:eastAsiaTheme="minorEastAsia" w:hAnsi="Arial" w:cs="Arial"/>
              <w:b/>
              <w:noProof/>
              <w:sz w:val="22"/>
              <w:szCs w:val="22"/>
              <w:lang w:val="es-ES" w:eastAsia="es-ES"/>
            </w:rPr>
          </w:pPr>
          <w:hyperlink w:anchor="_Toc72408666" w:history="1">
            <w:r w:rsidR="00055F2F" w:rsidRPr="00760434">
              <w:rPr>
                <w:rStyle w:val="Hipervnculo"/>
                <w:rFonts w:ascii="Arial" w:hAnsi="Arial" w:cs="Arial"/>
                <w:b/>
                <w:noProof/>
                <w:sz w:val="22"/>
                <w:szCs w:val="22"/>
              </w:rPr>
              <w:t>9.3.</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Funciones relativas a la promoción y difusión de braille:</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_Toc72408666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6</w:t>
            </w:r>
            <w:r w:rsidR="00055F2F" w:rsidRPr="00760434">
              <w:rPr>
                <w:rFonts w:ascii="Arial" w:hAnsi="Arial" w:cs="Arial"/>
                <w:b/>
                <w:noProof/>
                <w:webHidden/>
                <w:sz w:val="22"/>
                <w:szCs w:val="22"/>
              </w:rPr>
              <w:fldChar w:fldCharType="end"/>
            </w:r>
          </w:hyperlink>
        </w:p>
        <w:p w:rsidR="00055F2F" w:rsidRPr="00760434" w:rsidRDefault="003B3835">
          <w:pPr>
            <w:pStyle w:val="TDC1"/>
            <w:tabs>
              <w:tab w:val="left" w:pos="567"/>
            </w:tabs>
            <w:rPr>
              <w:rFonts w:ascii="Arial" w:eastAsiaTheme="minorEastAsia" w:hAnsi="Arial" w:cs="Arial"/>
              <w:b/>
              <w:noProof/>
              <w:sz w:val="22"/>
              <w:szCs w:val="22"/>
              <w:lang w:val="es-ES" w:eastAsia="es-ES"/>
            </w:rPr>
          </w:pPr>
          <w:hyperlink w:anchor="_Toc72408667" w:history="1">
            <w:r w:rsidR="00055F2F" w:rsidRPr="00760434">
              <w:rPr>
                <w:rStyle w:val="Hipervnculo"/>
                <w:rFonts w:ascii="Arial" w:hAnsi="Arial" w:cs="Arial"/>
                <w:b/>
                <w:noProof/>
                <w:sz w:val="22"/>
                <w:szCs w:val="22"/>
              </w:rPr>
              <w:t>10.</w:t>
            </w:r>
            <w:r w:rsidR="00055F2F" w:rsidRPr="00760434">
              <w:rPr>
                <w:rFonts w:ascii="Arial" w:eastAsiaTheme="minorEastAsia" w:hAnsi="Arial" w:cs="Arial"/>
                <w:b/>
                <w:noProof/>
                <w:sz w:val="22"/>
                <w:szCs w:val="22"/>
                <w:lang w:val="es-ES" w:eastAsia="es-ES"/>
              </w:rPr>
              <w:tab/>
            </w:r>
            <w:r w:rsidR="00055F2F" w:rsidRPr="00760434">
              <w:rPr>
                <w:rStyle w:val="Hipervnculo"/>
                <w:rFonts w:ascii="Arial" w:hAnsi="Arial" w:cs="Arial"/>
                <w:b/>
                <w:noProof/>
                <w:sz w:val="22"/>
                <w:szCs w:val="22"/>
              </w:rPr>
              <w:t>RETRIBUCIÓN Y JORNADA DE TRABAJO</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_Toc72408667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7</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68" w:history="1">
            <w:r w:rsidR="00055F2F" w:rsidRPr="00760434">
              <w:rPr>
                <w:rStyle w:val="Hipervnculo"/>
                <w:rFonts w:ascii="Arial" w:hAnsi="Arial" w:cs="Arial"/>
                <w:b/>
                <w:noProof/>
                <w:sz w:val="22"/>
                <w:szCs w:val="22"/>
              </w:rPr>
              <w:t>DISPOSICIÓN ADICIONAL</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_Toc72408668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8</w:t>
            </w:r>
            <w:r w:rsidR="00055F2F" w:rsidRPr="00760434">
              <w:rPr>
                <w:rFonts w:ascii="Arial" w:hAnsi="Arial" w:cs="Arial"/>
                <w:b/>
                <w:noProof/>
                <w:webHidden/>
                <w:sz w:val="22"/>
                <w:szCs w:val="22"/>
              </w:rPr>
              <w:fldChar w:fldCharType="end"/>
            </w:r>
          </w:hyperlink>
        </w:p>
        <w:p w:rsidR="00055F2F" w:rsidRPr="00760434" w:rsidRDefault="003B3835">
          <w:pPr>
            <w:pStyle w:val="TDC1"/>
            <w:rPr>
              <w:rFonts w:ascii="Arial" w:eastAsiaTheme="minorEastAsia" w:hAnsi="Arial" w:cs="Arial"/>
              <w:b/>
              <w:noProof/>
              <w:sz w:val="22"/>
              <w:szCs w:val="22"/>
              <w:lang w:val="es-ES" w:eastAsia="es-ES"/>
            </w:rPr>
          </w:pPr>
          <w:hyperlink w:anchor="_Toc72408669" w:history="1">
            <w:r w:rsidR="00055F2F" w:rsidRPr="00760434">
              <w:rPr>
                <w:rStyle w:val="Hipervnculo"/>
                <w:rFonts w:ascii="Arial" w:hAnsi="Arial" w:cs="Arial"/>
                <w:b/>
                <w:bCs/>
                <w:noProof/>
                <w:sz w:val="22"/>
                <w:szCs w:val="22"/>
              </w:rPr>
              <w:t>DISPOSICIÓN FINAL</w:t>
            </w:r>
            <w:r w:rsidR="00055F2F" w:rsidRPr="00760434">
              <w:rPr>
                <w:rFonts w:ascii="Arial" w:hAnsi="Arial" w:cs="Arial"/>
                <w:b/>
                <w:noProof/>
                <w:webHidden/>
                <w:sz w:val="22"/>
                <w:szCs w:val="22"/>
              </w:rPr>
              <w:tab/>
            </w:r>
            <w:r w:rsidR="00055F2F" w:rsidRPr="00760434">
              <w:rPr>
                <w:rFonts w:ascii="Arial" w:hAnsi="Arial" w:cs="Arial"/>
                <w:b/>
                <w:noProof/>
                <w:webHidden/>
                <w:sz w:val="22"/>
                <w:szCs w:val="22"/>
              </w:rPr>
              <w:fldChar w:fldCharType="begin"/>
            </w:r>
            <w:r w:rsidR="00055F2F" w:rsidRPr="00760434">
              <w:rPr>
                <w:rFonts w:ascii="Arial" w:hAnsi="Arial" w:cs="Arial"/>
                <w:b/>
                <w:noProof/>
                <w:webHidden/>
                <w:sz w:val="22"/>
                <w:szCs w:val="22"/>
              </w:rPr>
              <w:instrText xml:space="preserve"> PAGEREF _Toc72408669 \h </w:instrText>
            </w:r>
            <w:r w:rsidR="00055F2F" w:rsidRPr="00760434">
              <w:rPr>
                <w:rFonts w:ascii="Arial" w:hAnsi="Arial" w:cs="Arial"/>
                <w:b/>
                <w:noProof/>
                <w:webHidden/>
                <w:sz w:val="22"/>
                <w:szCs w:val="22"/>
              </w:rPr>
            </w:r>
            <w:r w:rsidR="00055F2F" w:rsidRPr="00760434">
              <w:rPr>
                <w:rFonts w:ascii="Arial" w:hAnsi="Arial" w:cs="Arial"/>
                <w:b/>
                <w:noProof/>
                <w:webHidden/>
                <w:sz w:val="22"/>
                <w:szCs w:val="22"/>
              </w:rPr>
              <w:fldChar w:fldCharType="separate"/>
            </w:r>
            <w:r w:rsidR="00FC02CF">
              <w:rPr>
                <w:rFonts w:ascii="Arial" w:hAnsi="Arial" w:cs="Arial"/>
                <w:b/>
                <w:noProof/>
                <w:webHidden/>
                <w:sz w:val="22"/>
                <w:szCs w:val="22"/>
              </w:rPr>
              <w:t>8</w:t>
            </w:r>
            <w:r w:rsidR="00055F2F" w:rsidRPr="00760434">
              <w:rPr>
                <w:rFonts w:ascii="Arial" w:hAnsi="Arial" w:cs="Arial"/>
                <w:b/>
                <w:noProof/>
                <w:webHidden/>
                <w:sz w:val="22"/>
                <w:szCs w:val="22"/>
              </w:rPr>
              <w:fldChar w:fldCharType="end"/>
            </w:r>
          </w:hyperlink>
        </w:p>
        <w:p w:rsidR="00B970F6" w:rsidRPr="00E66396" w:rsidRDefault="00B970F6" w:rsidP="00E66396">
          <w:pPr>
            <w:pStyle w:val="TDC1"/>
            <w:spacing w:before="240" w:after="240"/>
            <w:rPr>
              <w:rFonts w:ascii="Arial" w:hAnsi="Arial" w:cs="Arial"/>
            </w:rPr>
          </w:pPr>
          <w:r w:rsidRPr="00760434">
            <w:rPr>
              <w:rFonts w:ascii="Arial" w:hAnsi="Arial" w:cs="Arial"/>
              <w:b/>
              <w:bCs/>
              <w:sz w:val="22"/>
              <w:szCs w:val="22"/>
            </w:rPr>
            <w:fldChar w:fldCharType="end"/>
          </w:r>
        </w:p>
      </w:sdtContent>
    </w:sdt>
    <w:sectPr w:rsidR="00B970F6" w:rsidRPr="00E66396" w:rsidSect="00B970F6">
      <w:headerReference w:type="first" r:id="rId13"/>
      <w:footerReference w:type="first" r:id="rId14"/>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E0" w:rsidRDefault="008F5DE0" w:rsidP="00D51741">
      <w:r>
        <w:separator/>
      </w:r>
    </w:p>
  </w:endnote>
  <w:endnote w:type="continuationSeparator" w:id="0">
    <w:p w:rsidR="008F5DE0" w:rsidRDefault="008F5DE0"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A91" w:rsidRDefault="00CF2A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1E" w:rsidRPr="00525C22" w:rsidRDefault="003B3835" w:rsidP="00FC02CF">
    <w:pPr>
      <w:pStyle w:val="Piedepgina"/>
      <w:tabs>
        <w:tab w:val="clear" w:pos="4252"/>
      </w:tabs>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EndPr/>
      <w:sdtContent>
        <w:r w:rsidR="00FC02CF">
          <w:rPr>
            <w:rFonts w:ascii="Arial" w:hAnsi="Arial" w:cs="Arial"/>
            <w:i/>
            <w:sz w:val="18"/>
            <w:szCs w:val="18"/>
          </w:rPr>
          <w:t xml:space="preserve">Circular </w:t>
        </w:r>
        <w:r w:rsidR="00E47F62">
          <w:rPr>
            <w:rFonts w:ascii="Arial" w:hAnsi="Arial" w:cs="Arial"/>
            <w:i/>
            <w:sz w:val="18"/>
            <w:szCs w:val="18"/>
          </w:rPr>
          <w:t>8</w:t>
        </w:r>
        <w:r w:rsidR="0065411E" w:rsidRPr="00525C22">
          <w:rPr>
            <w:rFonts w:ascii="Arial" w:hAnsi="Arial" w:cs="Arial"/>
            <w:i/>
            <w:sz w:val="18"/>
            <w:szCs w:val="18"/>
          </w:rPr>
          <w:t>/20</w:t>
        </w:r>
        <w:r w:rsidR="007D4BF4">
          <w:rPr>
            <w:rFonts w:ascii="Arial" w:hAnsi="Arial" w:cs="Arial"/>
            <w:i/>
            <w:sz w:val="18"/>
            <w:szCs w:val="18"/>
          </w:rPr>
          <w:t>21</w:t>
        </w:r>
        <w:r w:rsidR="00FC02CF">
          <w:rPr>
            <w:rFonts w:ascii="Arial" w:hAnsi="Arial" w:cs="Arial"/>
            <w:i/>
            <w:sz w:val="18"/>
            <w:szCs w:val="18"/>
          </w:rPr>
          <w:tab/>
        </w:r>
        <w:r w:rsidR="0065411E" w:rsidRPr="00525C22">
          <w:rPr>
            <w:rFonts w:ascii="Arial" w:hAnsi="Arial" w:cs="Arial"/>
            <w:i/>
            <w:sz w:val="18"/>
            <w:szCs w:val="18"/>
          </w:rPr>
          <w:t xml:space="preserve">Pág. </w:t>
        </w:r>
        <w:r w:rsidR="00B02988" w:rsidRPr="00525C22">
          <w:rPr>
            <w:rFonts w:ascii="Arial" w:hAnsi="Arial" w:cs="Arial"/>
            <w:i/>
            <w:sz w:val="18"/>
            <w:szCs w:val="18"/>
          </w:rPr>
          <w:fldChar w:fldCharType="begin"/>
        </w:r>
        <w:r w:rsidR="0065411E" w:rsidRPr="00525C22">
          <w:rPr>
            <w:rFonts w:ascii="Arial" w:hAnsi="Arial" w:cs="Arial"/>
            <w:i/>
            <w:sz w:val="18"/>
            <w:szCs w:val="18"/>
          </w:rPr>
          <w:instrText xml:space="preserve"> PAGE   \* MERGEFORMAT </w:instrText>
        </w:r>
        <w:r w:rsidR="00B02988" w:rsidRPr="00525C22">
          <w:rPr>
            <w:rFonts w:ascii="Arial" w:hAnsi="Arial" w:cs="Arial"/>
            <w:i/>
            <w:sz w:val="18"/>
            <w:szCs w:val="18"/>
          </w:rPr>
          <w:fldChar w:fldCharType="separate"/>
        </w:r>
        <w:r>
          <w:rPr>
            <w:rFonts w:ascii="Arial" w:hAnsi="Arial" w:cs="Arial"/>
            <w:i/>
            <w:noProof/>
            <w:sz w:val="18"/>
            <w:szCs w:val="18"/>
          </w:rPr>
          <w:t>4</w:t>
        </w:r>
        <w:r w:rsidR="00B02988" w:rsidRPr="00525C22">
          <w:rPr>
            <w:rFonts w:ascii="Arial" w:hAnsi="Arial" w:cs="Arial"/>
            <w:i/>
            <w:sz w:val="18"/>
            <w:szCs w:val="18"/>
          </w:rPr>
          <w:fldChar w:fldCharType="end"/>
        </w:r>
      </w:sdtContent>
    </w:sdt>
    <w:r w:rsidR="0065411E" w:rsidRPr="00525C22">
      <w:rPr>
        <w:rFonts w:ascii="Arial" w:hAnsi="Arial" w:cs="Arial"/>
        <w:i/>
        <w:sz w:val="18"/>
        <w:szCs w:val="18"/>
      </w:rPr>
      <w:t xml:space="preserve"> de </w:t>
    </w:r>
    <w:r w:rsidR="00050378">
      <w:rPr>
        <w:rFonts w:ascii="Arial" w:hAnsi="Arial" w:cs="Arial"/>
        <w:i/>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1E" w:rsidRPr="00525C22" w:rsidRDefault="003B3835" w:rsidP="00FC02CF">
    <w:pPr>
      <w:pStyle w:val="Piedepgina"/>
      <w:tabs>
        <w:tab w:val="clear" w:pos="4252"/>
      </w:tabs>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65411E" w:rsidRPr="00525C22">
          <w:rPr>
            <w:rFonts w:ascii="Arial" w:hAnsi="Arial" w:cs="Arial"/>
            <w:i/>
            <w:sz w:val="18"/>
            <w:szCs w:val="18"/>
          </w:rPr>
          <w:t xml:space="preserve">Circular </w:t>
        </w:r>
        <w:r w:rsidR="00E47F62">
          <w:rPr>
            <w:rFonts w:ascii="Arial" w:hAnsi="Arial" w:cs="Arial"/>
            <w:i/>
            <w:sz w:val="18"/>
            <w:szCs w:val="18"/>
          </w:rPr>
          <w:t>8</w:t>
        </w:r>
        <w:r w:rsidR="0065411E" w:rsidRPr="00525C22">
          <w:rPr>
            <w:rFonts w:ascii="Arial" w:hAnsi="Arial" w:cs="Arial"/>
            <w:i/>
            <w:sz w:val="18"/>
            <w:szCs w:val="18"/>
          </w:rPr>
          <w:t>/20</w:t>
        </w:r>
        <w:r w:rsidR="007D4BF4">
          <w:rPr>
            <w:rFonts w:ascii="Arial" w:hAnsi="Arial" w:cs="Arial"/>
            <w:i/>
            <w:sz w:val="18"/>
            <w:szCs w:val="18"/>
          </w:rPr>
          <w:t>21</w:t>
        </w:r>
        <w:r w:rsidR="00FC02CF">
          <w:rPr>
            <w:rFonts w:ascii="Arial" w:hAnsi="Arial" w:cs="Arial"/>
            <w:i/>
            <w:sz w:val="18"/>
            <w:szCs w:val="18"/>
          </w:rPr>
          <w:tab/>
        </w:r>
        <w:r w:rsidR="0065411E" w:rsidRPr="00525C22">
          <w:rPr>
            <w:rFonts w:ascii="Arial" w:hAnsi="Arial" w:cs="Arial"/>
            <w:i/>
            <w:sz w:val="18"/>
            <w:szCs w:val="18"/>
          </w:rPr>
          <w:t xml:space="preserve">Pág. </w:t>
        </w:r>
        <w:r w:rsidR="00B02988" w:rsidRPr="00525C22">
          <w:rPr>
            <w:rFonts w:ascii="Arial" w:hAnsi="Arial" w:cs="Arial"/>
            <w:i/>
            <w:sz w:val="18"/>
            <w:szCs w:val="18"/>
          </w:rPr>
          <w:fldChar w:fldCharType="begin"/>
        </w:r>
        <w:r w:rsidR="0065411E" w:rsidRPr="00525C22">
          <w:rPr>
            <w:rFonts w:ascii="Arial" w:hAnsi="Arial" w:cs="Arial"/>
            <w:i/>
            <w:sz w:val="18"/>
            <w:szCs w:val="18"/>
          </w:rPr>
          <w:instrText xml:space="preserve"> PAGE   \* MERGEFORMAT </w:instrText>
        </w:r>
        <w:r w:rsidR="00B02988" w:rsidRPr="00525C22">
          <w:rPr>
            <w:rFonts w:ascii="Arial" w:hAnsi="Arial" w:cs="Arial"/>
            <w:i/>
            <w:sz w:val="18"/>
            <w:szCs w:val="18"/>
          </w:rPr>
          <w:fldChar w:fldCharType="separate"/>
        </w:r>
        <w:r>
          <w:rPr>
            <w:rFonts w:ascii="Arial" w:hAnsi="Arial" w:cs="Arial"/>
            <w:i/>
            <w:noProof/>
            <w:sz w:val="18"/>
            <w:szCs w:val="18"/>
          </w:rPr>
          <w:t>1</w:t>
        </w:r>
        <w:r w:rsidR="00B02988" w:rsidRPr="00525C22">
          <w:rPr>
            <w:rFonts w:ascii="Arial" w:hAnsi="Arial" w:cs="Arial"/>
            <w:i/>
            <w:sz w:val="18"/>
            <w:szCs w:val="18"/>
          </w:rPr>
          <w:fldChar w:fldCharType="end"/>
        </w:r>
      </w:sdtContent>
    </w:sdt>
    <w:r w:rsidR="0065411E" w:rsidRPr="00525C22">
      <w:rPr>
        <w:rFonts w:ascii="Arial" w:hAnsi="Arial" w:cs="Arial"/>
        <w:i/>
        <w:sz w:val="18"/>
        <w:szCs w:val="18"/>
      </w:rPr>
      <w:t xml:space="preserve"> de </w:t>
    </w:r>
    <w:r w:rsidR="00050378">
      <w:rPr>
        <w:rFonts w:ascii="Arial" w:hAnsi="Arial" w:cs="Arial"/>
        <w:i/>
        <w:sz w:val="18"/>
        <w:szCs w:val="18"/>
      </w:rPr>
      <w:t>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489" w:rsidRPr="00525C22" w:rsidRDefault="0030262F" w:rsidP="00FC02CF">
    <w:pPr>
      <w:pStyle w:val="Piedepgina"/>
      <w:tabs>
        <w:tab w:val="clear" w:pos="4252"/>
      </w:tabs>
      <w:jc w:val="both"/>
      <w:rPr>
        <w:rFonts w:ascii="Arial" w:hAnsi="Arial" w:cs="Arial"/>
        <w:i/>
        <w:sz w:val="18"/>
        <w:szCs w:val="18"/>
      </w:rPr>
    </w:pPr>
    <w:r>
      <w:rPr>
        <w:rFonts w:ascii="Arial" w:hAnsi="Arial" w:cs="Arial"/>
        <w:i/>
        <w:sz w:val="18"/>
        <w:szCs w:val="18"/>
      </w:rPr>
      <w:t>Índice a</w:t>
    </w:r>
    <w:r w:rsidR="00CB4489">
      <w:rPr>
        <w:rFonts w:ascii="Arial" w:hAnsi="Arial" w:cs="Arial"/>
        <w:i/>
        <w:sz w:val="18"/>
        <w:szCs w:val="18"/>
      </w:rPr>
      <w:t xml:space="preserve"> la </w:t>
    </w:r>
    <w:sdt>
      <w:sdtPr>
        <w:rPr>
          <w:rFonts w:ascii="Arial" w:hAnsi="Arial" w:cs="Arial"/>
          <w:i/>
          <w:sz w:val="18"/>
          <w:szCs w:val="18"/>
        </w:rPr>
        <w:id w:val="841202484"/>
        <w:docPartObj>
          <w:docPartGallery w:val="Page Numbers (Bottom of Page)"/>
          <w:docPartUnique/>
        </w:docPartObj>
      </w:sdtPr>
      <w:sdtEndPr/>
      <w:sdtContent>
        <w:r w:rsidR="00CB4489" w:rsidRPr="00525C22">
          <w:rPr>
            <w:rFonts w:ascii="Arial" w:hAnsi="Arial" w:cs="Arial"/>
            <w:i/>
            <w:sz w:val="18"/>
            <w:szCs w:val="18"/>
          </w:rPr>
          <w:t xml:space="preserve">Circular </w:t>
        </w:r>
        <w:r w:rsidR="00CF2A91">
          <w:rPr>
            <w:rFonts w:ascii="Arial" w:hAnsi="Arial" w:cs="Arial"/>
            <w:i/>
            <w:sz w:val="18"/>
            <w:szCs w:val="18"/>
          </w:rPr>
          <w:t>8</w:t>
        </w:r>
        <w:r w:rsidR="00CB4489" w:rsidRPr="00525C22">
          <w:rPr>
            <w:rFonts w:ascii="Arial" w:hAnsi="Arial" w:cs="Arial"/>
            <w:i/>
            <w:sz w:val="18"/>
            <w:szCs w:val="18"/>
          </w:rPr>
          <w:t>/20</w:t>
        </w:r>
        <w:r w:rsidR="007D4BF4">
          <w:rPr>
            <w:rFonts w:ascii="Arial" w:hAnsi="Arial" w:cs="Arial"/>
            <w:i/>
            <w:sz w:val="18"/>
            <w:szCs w:val="18"/>
          </w:rPr>
          <w:t>21</w:t>
        </w:r>
        <w:r w:rsidR="00FC02CF">
          <w:rPr>
            <w:rFonts w:ascii="Arial" w:hAnsi="Arial" w:cs="Arial"/>
            <w:i/>
            <w:sz w:val="18"/>
            <w:szCs w:val="18"/>
          </w:rPr>
          <w:tab/>
        </w:r>
        <w:r w:rsidR="00CB4489" w:rsidRPr="00525C22">
          <w:rPr>
            <w:rFonts w:ascii="Arial" w:hAnsi="Arial" w:cs="Arial"/>
            <w:i/>
            <w:sz w:val="18"/>
            <w:szCs w:val="18"/>
          </w:rPr>
          <w:t xml:space="preserve">Pág. </w:t>
        </w:r>
        <w:r w:rsidR="00CB4489" w:rsidRPr="00525C22">
          <w:rPr>
            <w:rFonts w:ascii="Arial" w:hAnsi="Arial" w:cs="Arial"/>
            <w:i/>
            <w:sz w:val="18"/>
            <w:szCs w:val="18"/>
          </w:rPr>
          <w:fldChar w:fldCharType="begin"/>
        </w:r>
        <w:r w:rsidR="00CB4489" w:rsidRPr="00525C22">
          <w:rPr>
            <w:rFonts w:ascii="Arial" w:hAnsi="Arial" w:cs="Arial"/>
            <w:i/>
            <w:sz w:val="18"/>
            <w:szCs w:val="18"/>
          </w:rPr>
          <w:instrText xml:space="preserve"> PAGE   \* MERGEFORMAT </w:instrText>
        </w:r>
        <w:r w:rsidR="00CB4489" w:rsidRPr="00525C22">
          <w:rPr>
            <w:rFonts w:ascii="Arial" w:hAnsi="Arial" w:cs="Arial"/>
            <w:i/>
            <w:sz w:val="18"/>
            <w:szCs w:val="18"/>
          </w:rPr>
          <w:fldChar w:fldCharType="separate"/>
        </w:r>
        <w:r w:rsidR="003B3835">
          <w:rPr>
            <w:rFonts w:ascii="Arial" w:hAnsi="Arial" w:cs="Arial"/>
            <w:i/>
            <w:noProof/>
            <w:sz w:val="18"/>
            <w:szCs w:val="18"/>
          </w:rPr>
          <w:t>1</w:t>
        </w:r>
        <w:r w:rsidR="00CB4489" w:rsidRPr="00525C22">
          <w:rPr>
            <w:rFonts w:ascii="Arial" w:hAnsi="Arial" w:cs="Arial"/>
            <w:i/>
            <w:sz w:val="18"/>
            <w:szCs w:val="18"/>
          </w:rPr>
          <w:fldChar w:fldCharType="end"/>
        </w:r>
      </w:sdtContent>
    </w:sdt>
    <w:r w:rsidR="00CB4489" w:rsidRPr="00525C22">
      <w:rPr>
        <w:rFonts w:ascii="Arial" w:hAnsi="Arial" w:cs="Arial"/>
        <w:i/>
        <w:sz w:val="18"/>
        <w:szCs w:val="18"/>
      </w:rPr>
      <w:t xml:space="preserve"> de </w:t>
    </w:r>
    <w:r w:rsidR="00CB4489">
      <w:rPr>
        <w:rFonts w:ascii="Arial" w:hAnsi="Arial" w:cs="Arial"/>
        <w: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E0" w:rsidRDefault="008F5DE0" w:rsidP="00D51741">
      <w:r>
        <w:separator/>
      </w:r>
    </w:p>
  </w:footnote>
  <w:footnote w:type="continuationSeparator" w:id="0">
    <w:p w:rsidR="008F5DE0" w:rsidRDefault="008F5DE0"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A91" w:rsidRDefault="00CF2A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8E1FFF" w:rsidTr="002E6480">
      <w:trPr>
        <w:trHeight w:val="710"/>
      </w:trPr>
      <w:tc>
        <w:tcPr>
          <w:tcW w:w="3119" w:type="dxa"/>
        </w:tcPr>
        <w:p w:rsidR="008E1FFF" w:rsidRDefault="008E1FFF" w:rsidP="002E6480">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8E1FFF" w:rsidRPr="007D242E" w:rsidRDefault="008E1FFF" w:rsidP="002E6480">
          <w:pPr>
            <w:pStyle w:val="Encabezado"/>
            <w:tabs>
              <w:tab w:val="clear" w:pos="8504"/>
              <w:tab w:val="right" w:pos="9248"/>
            </w:tabs>
            <w:rPr>
              <w:rFonts w:ascii="Arial" w:hAnsi="Arial" w:cs="Arial"/>
              <w:sz w:val="18"/>
              <w:szCs w:val="18"/>
            </w:rPr>
          </w:pPr>
        </w:p>
        <w:p w:rsidR="008E1FFF" w:rsidRPr="00225412" w:rsidRDefault="008E1FFF" w:rsidP="002E6480">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8E1FFF" w:rsidRDefault="008E1FFF" w:rsidP="008E1FFF">
          <w:pPr>
            <w:pStyle w:val="Encabezado"/>
            <w:tabs>
              <w:tab w:val="clear" w:pos="4252"/>
              <w:tab w:val="center" w:pos="4002"/>
            </w:tabs>
            <w:ind w:left="1734" w:hanging="1133"/>
            <w:jc w:val="both"/>
          </w:pPr>
        </w:p>
      </w:tc>
    </w:tr>
  </w:tbl>
  <w:p w:rsidR="008E1FFF" w:rsidRDefault="008E1F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8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3719"/>
    </w:tblGrid>
    <w:tr w:rsidR="00910DD0" w:rsidTr="00FC02CF">
      <w:trPr>
        <w:trHeight w:val="710"/>
      </w:trPr>
      <w:tc>
        <w:tcPr>
          <w:tcW w:w="3119" w:type="dxa"/>
          <w:gridSpan w:val="2"/>
        </w:tcPr>
        <w:p w:rsidR="00910DD0" w:rsidRDefault="00910DD0" w:rsidP="001520BA">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910DD0" w:rsidRPr="007D242E" w:rsidRDefault="00910DD0" w:rsidP="001520BA">
          <w:pPr>
            <w:pStyle w:val="Encabezado"/>
            <w:tabs>
              <w:tab w:val="clear" w:pos="8504"/>
              <w:tab w:val="right" w:pos="9248"/>
            </w:tabs>
            <w:rPr>
              <w:rFonts w:ascii="Arial" w:hAnsi="Arial" w:cs="Arial"/>
              <w:sz w:val="18"/>
              <w:szCs w:val="18"/>
            </w:rPr>
          </w:pPr>
        </w:p>
        <w:p w:rsidR="00910DD0" w:rsidRPr="00225412" w:rsidRDefault="00910DD0" w:rsidP="001520BA">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5562" w:type="dxa"/>
          <w:gridSpan w:val="2"/>
        </w:tcPr>
        <w:p w:rsidR="00910DD0" w:rsidRDefault="00910DD0" w:rsidP="00FC02CF">
          <w:pPr>
            <w:pStyle w:val="Encabezado"/>
            <w:tabs>
              <w:tab w:val="clear" w:pos="4252"/>
              <w:tab w:val="center" w:pos="4002"/>
            </w:tabs>
            <w:spacing w:before="120" w:after="840"/>
            <w:ind w:left="2160" w:hanging="1275"/>
            <w:jc w:val="both"/>
          </w:pPr>
          <w:r w:rsidRPr="00CC1CC9">
            <w:rPr>
              <w:rFonts w:ascii="Arial" w:hAnsi="Arial" w:cs="Arial"/>
              <w:b/>
            </w:rPr>
            <w:t>ASUNTO:</w:t>
          </w:r>
          <w:r w:rsidRPr="00974CC7">
            <w:rPr>
              <w:rFonts w:ascii="Arial" w:hAnsi="Arial" w:cs="Arial"/>
              <w:b/>
              <w:bCs/>
              <w:lang w:val="es-ES"/>
            </w:rPr>
            <w:tab/>
          </w:r>
          <w:bookmarkStart w:id="15" w:name="_GoBack"/>
          <w:r w:rsidR="00E478BF">
            <w:rPr>
              <w:rFonts w:ascii="Arial" w:hAnsi="Arial" w:cs="Arial"/>
              <w:spacing w:val="-3"/>
            </w:rPr>
            <w:t>Regulación de</w:t>
          </w:r>
          <w:r w:rsidR="0061686C" w:rsidRPr="0061686C">
            <w:rPr>
              <w:rFonts w:ascii="Arial" w:hAnsi="Arial" w:cs="Arial"/>
              <w:spacing w:val="-3"/>
            </w:rPr>
            <w:t xml:space="preserve"> la </w:t>
          </w:r>
          <w:r w:rsidR="00E65F08">
            <w:rPr>
              <w:rFonts w:ascii="Arial" w:hAnsi="Arial" w:cs="Arial"/>
              <w:spacing w:val="-3"/>
            </w:rPr>
            <w:t xml:space="preserve">enseñanza </w:t>
          </w:r>
          <w:r w:rsidR="00F31C1A">
            <w:rPr>
              <w:rFonts w:ascii="Arial" w:hAnsi="Arial" w:cs="Arial"/>
              <w:spacing w:val="-3"/>
            </w:rPr>
            <w:t>de braille</w:t>
          </w:r>
          <w:r w:rsidR="00220D9A">
            <w:rPr>
              <w:rFonts w:ascii="Arial" w:hAnsi="Arial" w:cs="Arial"/>
              <w:spacing w:val="-3"/>
            </w:rPr>
            <w:t xml:space="preserve"> a adultos</w:t>
          </w:r>
          <w:bookmarkEnd w:id="15"/>
          <w:r w:rsidR="00FC02CF">
            <w:rPr>
              <w:rFonts w:ascii="Arial" w:hAnsi="Arial" w:cs="Arial"/>
              <w:spacing w:val="-3"/>
            </w:rPr>
            <w:t>.</w:t>
          </w:r>
        </w:p>
      </w:tc>
    </w:tr>
    <w:tr w:rsidR="0065411E" w:rsidTr="00FC02C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8666" w:type="dxa"/>
          <w:gridSpan w:val="3"/>
        </w:tcPr>
        <w:p w:rsidR="0065411E" w:rsidRPr="004D12FD" w:rsidRDefault="0065411E" w:rsidP="00E47F62">
          <w:pPr>
            <w:pStyle w:val="Encabezado"/>
            <w:tabs>
              <w:tab w:val="clear" w:pos="4252"/>
              <w:tab w:val="clear" w:pos="8504"/>
              <w:tab w:val="center" w:pos="8505"/>
            </w:tabs>
            <w:spacing w:before="240" w:after="240"/>
            <w:jc w:val="both"/>
            <w:rPr>
              <w:rFonts w:ascii="Arial" w:hAnsi="Arial" w:cs="Arial"/>
              <w:b/>
            </w:rPr>
          </w:pPr>
          <w:r w:rsidRPr="004D12FD">
            <w:rPr>
              <w:rFonts w:ascii="Arial" w:hAnsi="Arial" w:cs="Arial"/>
              <w:b/>
            </w:rPr>
            <w:t xml:space="preserve">CIRCULAR NÚM. </w:t>
          </w:r>
          <w:r w:rsidR="00E47F62">
            <w:rPr>
              <w:rFonts w:ascii="Arial" w:hAnsi="Arial" w:cs="Arial"/>
              <w:b/>
            </w:rPr>
            <w:t>8</w:t>
          </w:r>
          <w:r w:rsidRPr="004D12FD">
            <w:rPr>
              <w:rFonts w:ascii="Arial" w:hAnsi="Arial" w:cs="Arial"/>
              <w:b/>
            </w:rPr>
            <w:t>/20</w:t>
          </w:r>
          <w:r w:rsidR="007D4BF4">
            <w:rPr>
              <w:rFonts w:ascii="Arial" w:hAnsi="Arial" w:cs="Arial"/>
              <w:b/>
            </w:rPr>
            <w:t>21</w:t>
          </w:r>
          <w:r w:rsidRPr="004D12FD">
            <w:rPr>
              <w:rFonts w:ascii="Arial" w:hAnsi="Arial" w:cs="Arial"/>
              <w:b/>
            </w:rPr>
            <w:t xml:space="preserve">, DE </w:t>
          </w:r>
          <w:r w:rsidR="00E47F62">
            <w:rPr>
              <w:rFonts w:ascii="Arial" w:hAnsi="Arial" w:cs="Arial"/>
              <w:b/>
            </w:rPr>
            <w:t>4</w:t>
          </w:r>
          <w:r w:rsidRPr="004D12FD">
            <w:rPr>
              <w:rFonts w:ascii="Arial" w:hAnsi="Arial" w:cs="Arial"/>
              <w:b/>
            </w:rPr>
            <w:t xml:space="preserve"> DE </w:t>
          </w:r>
          <w:r w:rsidR="00FC02CF">
            <w:rPr>
              <w:rFonts w:ascii="Arial" w:hAnsi="Arial" w:cs="Arial"/>
              <w:b/>
            </w:rPr>
            <w:t>JUNIO</w:t>
          </w:r>
          <w:r w:rsidRPr="004D12FD">
            <w:rPr>
              <w:rFonts w:ascii="Arial" w:hAnsi="Arial" w:cs="Arial"/>
              <w:b/>
            </w:rPr>
            <w:t xml:space="preserve">, DE LA DIRECCIÓN DE </w:t>
          </w:r>
          <w:r>
            <w:rPr>
              <w:rFonts w:ascii="Arial" w:hAnsi="Arial" w:cs="Arial"/>
              <w:b/>
            </w:rPr>
            <w:t xml:space="preserve">EDUCACIÓN, EMPLEO Y </w:t>
          </w:r>
          <w:r w:rsidR="0061686C" w:rsidRPr="0061686C">
            <w:rPr>
              <w:rFonts w:ascii="Arial" w:hAnsi="Arial" w:cs="Arial"/>
              <w:b/>
            </w:rPr>
            <w:t>BRAILLE</w:t>
          </w:r>
        </w:p>
      </w:tc>
    </w:tr>
    <w:tr w:rsidR="0065411E" w:rsidRPr="00D4338A" w:rsidTr="00FC02CF">
      <w:trPr>
        <w:gridAfter w:val="1"/>
        <w:wAfter w:w="3719" w:type="dxa"/>
      </w:trPr>
      <w:tc>
        <w:tcPr>
          <w:tcW w:w="4962" w:type="dxa"/>
          <w:gridSpan w:val="3"/>
        </w:tcPr>
        <w:p w:rsidR="0065411E" w:rsidRPr="00D4338A" w:rsidRDefault="0065411E" w:rsidP="00FC02CF">
          <w:pPr>
            <w:pStyle w:val="Encabezado"/>
            <w:tabs>
              <w:tab w:val="clear" w:pos="4252"/>
              <w:tab w:val="clear" w:pos="8504"/>
              <w:tab w:val="center" w:pos="8505"/>
            </w:tabs>
            <w:spacing w:before="240"/>
            <w:jc w:val="both"/>
            <w:rPr>
              <w:rFonts w:ascii="Arial" w:hAnsi="Arial" w:cs="Arial"/>
              <w:b/>
              <w:i/>
            </w:rPr>
          </w:pPr>
          <w:r w:rsidRPr="00D4338A">
            <w:rPr>
              <w:rFonts w:ascii="Arial" w:hAnsi="Arial" w:cs="Arial"/>
              <w:b/>
              <w:i/>
            </w:rPr>
            <w:t xml:space="preserve">Registro general </w:t>
          </w:r>
          <w:r w:rsidR="00E47F62">
            <w:rPr>
              <w:rFonts w:ascii="Arial" w:hAnsi="Arial" w:cs="Arial"/>
              <w:b/>
              <w:i/>
            </w:rPr>
            <w:t xml:space="preserve">número: </w:t>
          </w:r>
          <w:r w:rsidR="00D84753" w:rsidRPr="00D84753">
            <w:rPr>
              <w:rFonts w:ascii="Arial" w:hAnsi="Arial" w:cs="Arial"/>
              <w:b/>
              <w:i/>
            </w:rPr>
            <w:t>2021/0155981</w:t>
          </w:r>
        </w:p>
      </w:tc>
    </w:tr>
  </w:tbl>
  <w:p w:rsidR="0065411E" w:rsidRDefault="0065411E"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1F2301" w:rsidTr="00FE07E1">
      <w:trPr>
        <w:trHeight w:val="710"/>
      </w:trPr>
      <w:tc>
        <w:tcPr>
          <w:tcW w:w="3119" w:type="dxa"/>
        </w:tcPr>
        <w:p w:rsidR="001F2301" w:rsidRDefault="001F2301" w:rsidP="001F2301">
          <w:pPr>
            <w:pStyle w:val="Encabezado"/>
            <w:tabs>
              <w:tab w:val="clear" w:pos="8504"/>
              <w:tab w:val="left" w:pos="2411"/>
              <w:tab w:val="right" w:pos="9248"/>
            </w:tabs>
          </w:pPr>
          <w:r>
            <w:rPr>
              <w:noProof/>
              <w:lang w:val="es-ES" w:eastAsia="es-ES"/>
            </w:rPr>
            <w:drawing>
              <wp:inline distT="0" distB="0" distL="0" distR="0" wp14:anchorId="4F4D6CB1" wp14:editId="684FAB0C">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F2301" w:rsidRPr="007D242E" w:rsidRDefault="001F2301" w:rsidP="001F2301">
          <w:pPr>
            <w:pStyle w:val="Encabezado"/>
            <w:tabs>
              <w:tab w:val="clear" w:pos="8504"/>
              <w:tab w:val="right" w:pos="9248"/>
            </w:tabs>
            <w:rPr>
              <w:rFonts w:ascii="Arial" w:hAnsi="Arial" w:cs="Arial"/>
              <w:sz w:val="18"/>
              <w:szCs w:val="18"/>
            </w:rPr>
          </w:pPr>
        </w:p>
        <w:p w:rsidR="001F2301" w:rsidRPr="00225412" w:rsidRDefault="001F2301" w:rsidP="001F2301">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1F2301" w:rsidRDefault="001F2301" w:rsidP="001F2301">
          <w:pPr>
            <w:pStyle w:val="Encabezado"/>
            <w:tabs>
              <w:tab w:val="clear" w:pos="4252"/>
              <w:tab w:val="center" w:pos="4002"/>
            </w:tabs>
            <w:ind w:left="1734" w:hanging="1133"/>
            <w:jc w:val="both"/>
          </w:pPr>
        </w:p>
      </w:tc>
    </w:tr>
  </w:tbl>
  <w:p w:rsidR="001F2301" w:rsidRDefault="001F2301"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41648"/>
    <w:multiLevelType w:val="multilevel"/>
    <w:tmpl w:val="234A4D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2" w15:restartNumberingAfterBreak="0">
    <w:nsid w:val="26332944"/>
    <w:multiLevelType w:val="hybridMultilevel"/>
    <w:tmpl w:val="C4AEC284"/>
    <w:styleLink w:val="Estiloimportado1"/>
    <w:lvl w:ilvl="0" w:tplc="B33CB10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F6445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B90745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1A4A8F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77ABF5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0ACB53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FA8250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9CECA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AACE7C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C2443E"/>
    <w:multiLevelType w:val="hybridMultilevel"/>
    <w:tmpl w:val="4E5464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D5E91"/>
    <w:multiLevelType w:val="hybridMultilevel"/>
    <w:tmpl w:val="16B478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6E3398"/>
    <w:multiLevelType w:val="multilevel"/>
    <w:tmpl w:val="0C0A001F"/>
    <w:numStyleLink w:val="Estilo1"/>
  </w:abstractNum>
  <w:abstractNum w:abstractNumId="6" w15:restartNumberingAfterBreak="0">
    <w:nsid w:val="4F472963"/>
    <w:multiLevelType w:val="hybridMultilevel"/>
    <w:tmpl w:val="C4AEC284"/>
    <w:numStyleLink w:val="Estiloimportado1"/>
  </w:abstractNum>
  <w:abstractNum w:abstractNumId="7" w15:restartNumberingAfterBreak="0">
    <w:nsid w:val="59E2025B"/>
    <w:multiLevelType w:val="hybridMultilevel"/>
    <w:tmpl w:val="4A26E844"/>
    <w:lvl w:ilvl="0" w:tplc="497EEA1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FC5754"/>
    <w:multiLevelType w:val="hybridMultilevel"/>
    <w:tmpl w:val="0F78D8D6"/>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3B5B1E"/>
    <w:multiLevelType w:val="multilevel"/>
    <w:tmpl w:val="0C0A001F"/>
    <w:styleLink w:val="Estilo1"/>
    <w:lvl w:ilvl="0">
      <w:start w:val="9"/>
      <w:numFmt w:val="decimal"/>
      <w:lvlText w:val="%1."/>
      <w:lvlJc w:val="left"/>
      <w:pPr>
        <w:ind w:left="360" w:hanging="360"/>
      </w:pPr>
      <w:rPr>
        <w:rFonts w:ascii="Arial" w:hAnsi="Arial"/>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0865B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0"/>
  </w:num>
  <w:num w:numId="4">
    <w:abstractNumId w:val="8"/>
  </w:num>
  <w:num w:numId="5">
    <w:abstractNumId w:val="3"/>
  </w:num>
  <w:num w:numId="6">
    <w:abstractNumId w:val="2"/>
  </w:num>
  <w:num w:numId="7">
    <w:abstractNumId w:val="6"/>
  </w:num>
  <w:num w:numId="8">
    <w:abstractNumId w:val="4"/>
  </w:num>
  <w:num w:numId="9">
    <w:abstractNumId w:val="7"/>
  </w:num>
  <w:num w:numId="10">
    <w:abstractNumId w:val="11"/>
  </w:num>
  <w:num w:numId="11">
    <w:abstractNumId w:val="5"/>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7"/>
  </w:num>
  <w:num w:numId="1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21901"/>
    <w:rsid w:val="00050378"/>
    <w:rsid w:val="00055F2F"/>
    <w:rsid w:val="000641C6"/>
    <w:rsid w:val="00070417"/>
    <w:rsid w:val="000A5BEA"/>
    <w:rsid w:val="000C395F"/>
    <w:rsid w:val="000D45AB"/>
    <w:rsid w:val="000F61DA"/>
    <w:rsid w:val="00126DE7"/>
    <w:rsid w:val="001652A7"/>
    <w:rsid w:val="001764B5"/>
    <w:rsid w:val="001855A1"/>
    <w:rsid w:val="00193B09"/>
    <w:rsid w:val="001A3830"/>
    <w:rsid w:val="001B6440"/>
    <w:rsid w:val="001B7366"/>
    <w:rsid w:val="001C3D12"/>
    <w:rsid w:val="001E74C6"/>
    <w:rsid w:val="001F2301"/>
    <w:rsid w:val="002021D0"/>
    <w:rsid w:val="00220D9A"/>
    <w:rsid w:val="00225412"/>
    <w:rsid w:val="00252C33"/>
    <w:rsid w:val="00261606"/>
    <w:rsid w:val="002835E7"/>
    <w:rsid w:val="002F5DAE"/>
    <w:rsid w:val="002F7139"/>
    <w:rsid w:val="0030262F"/>
    <w:rsid w:val="00314B48"/>
    <w:rsid w:val="0033508A"/>
    <w:rsid w:val="0035239E"/>
    <w:rsid w:val="003A664F"/>
    <w:rsid w:val="003B3835"/>
    <w:rsid w:val="003E3541"/>
    <w:rsid w:val="0041049E"/>
    <w:rsid w:val="0041545E"/>
    <w:rsid w:val="004169BD"/>
    <w:rsid w:val="0042741D"/>
    <w:rsid w:val="004367A2"/>
    <w:rsid w:val="0043685F"/>
    <w:rsid w:val="00460686"/>
    <w:rsid w:val="00471ACA"/>
    <w:rsid w:val="004957D3"/>
    <w:rsid w:val="004A10DD"/>
    <w:rsid w:val="004C174B"/>
    <w:rsid w:val="004D12FD"/>
    <w:rsid w:val="004F0AA2"/>
    <w:rsid w:val="004F3063"/>
    <w:rsid w:val="004F379F"/>
    <w:rsid w:val="00502FCB"/>
    <w:rsid w:val="00512245"/>
    <w:rsid w:val="00525C22"/>
    <w:rsid w:val="0053753C"/>
    <w:rsid w:val="00554366"/>
    <w:rsid w:val="00574414"/>
    <w:rsid w:val="00582936"/>
    <w:rsid w:val="005D1876"/>
    <w:rsid w:val="005E5820"/>
    <w:rsid w:val="005F32D5"/>
    <w:rsid w:val="005F4F42"/>
    <w:rsid w:val="0060421A"/>
    <w:rsid w:val="00605F1F"/>
    <w:rsid w:val="006140E6"/>
    <w:rsid w:val="0061686C"/>
    <w:rsid w:val="006350B3"/>
    <w:rsid w:val="006357AD"/>
    <w:rsid w:val="006364AF"/>
    <w:rsid w:val="00642AA4"/>
    <w:rsid w:val="0065411E"/>
    <w:rsid w:val="006627B7"/>
    <w:rsid w:val="00692D59"/>
    <w:rsid w:val="00694E61"/>
    <w:rsid w:val="006B1B0A"/>
    <w:rsid w:val="006F0070"/>
    <w:rsid w:val="007208D6"/>
    <w:rsid w:val="00721040"/>
    <w:rsid w:val="00750DDF"/>
    <w:rsid w:val="00760434"/>
    <w:rsid w:val="00770B6D"/>
    <w:rsid w:val="00777E5F"/>
    <w:rsid w:val="007B1182"/>
    <w:rsid w:val="007B4987"/>
    <w:rsid w:val="007B6CFA"/>
    <w:rsid w:val="007B76A0"/>
    <w:rsid w:val="007C1CFB"/>
    <w:rsid w:val="007D242E"/>
    <w:rsid w:val="007D4BF4"/>
    <w:rsid w:val="007E4899"/>
    <w:rsid w:val="00801F4B"/>
    <w:rsid w:val="008131E5"/>
    <w:rsid w:val="00830244"/>
    <w:rsid w:val="00892B95"/>
    <w:rsid w:val="008A31C0"/>
    <w:rsid w:val="008C6B0C"/>
    <w:rsid w:val="008E1FFF"/>
    <w:rsid w:val="008F5DE0"/>
    <w:rsid w:val="0090103C"/>
    <w:rsid w:val="00910DD0"/>
    <w:rsid w:val="00911A1E"/>
    <w:rsid w:val="00912433"/>
    <w:rsid w:val="00930BED"/>
    <w:rsid w:val="009732F2"/>
    <w:rsid w:val="0097506A"/>
    <w:rsid w:val="009775D4"/>
    <w:rsid w:val="00997A7C"/>
    <w:rsid w:val="009A53BC"/>
    <w:rsid w:val="009C7E38"/>
    <w:rsid w:val="009F0643"/>
    <w:rsid w:val="00A058BB"/>
    <w:rsid w:val="00A467C1"/>
    <w:rsid w:val="00A5728A"/>
    <w:rsid w:val="00A61E0E"/>
    <w:rsid w:val="00A83258"/>
    <w:rsid w:val="00AA03DE"/>
    <w:rsid w:val="00AA2F47"/>
    <w:rsid w:val="00AB0086"/>
    <w:rsid w:val="00AB62DA"/>
    <w:rsid w:val="00AC0357"/>
    <w:rsid w:val="00AC40C0"/>
    <w:rsid w:val="00AC5FED"/>
    <w:rsid w:val="00AD01DE"/>
    <w:rsid w:val="00AD3EC4"/>
    <w:rsid w:val="00AD5663"/>
    <w:rsid w:val="00AF2E1A"/>
    <w:rsid w:val="00B02988"/>
    <w:rsid w:val="00B208C2"/>
    <w:rsid w:val="00B26D66"/>
    <w:rsid w:val="00B76CC3"/>
    <w:rsid w:val="00B9598F"/>
    <w:rsid w:val="00B970F6"/>
    <w:rsid w:val="00BA291C"/>
    <w:rsid w:val="00BA2969"/>
    <w:rsid w:val="00BC33C8"/>
    <w:rsid w:val="00BC7E53"/>
    <w:rsid w:val="00BE3B04"/>
    <w:rsid w:val="00C1263F"/>
    <w:rsid w:val="00C17DB9"/>
    <w:rsid w:val="00C3653A"/>
    <w:rsid w:val="00C42E57"/>
    <w:rsid w:val="00C86EA1"/>
    <w:rsid w:val="00CA799D"/>
    <w:rsid w:val="00CB4489"/>
    <w:rsid w:val="00CC1CC9"/>
    <w:rsid w:val="00CC3BBF"/>
    <w:rsid w:val="00CF12CF"/>
    <w:rsid w:val="00CF2A91"/>
    <w:rsid w:val="00CF45F2"/>
    <w:rsid w:val="00D21312"/>
    <w:rsid w:val="00D4338A"/>
    <w:rsid w:val="00D469CA"/>
    <w:rsid w:val="00D51741"/>
    <w:rsid w:val="00D84753"/>
    <w:rsid w:val="00D85945"/>
    <w:rsid w:val="00D97BA6"/>
    <w:rsid w:val="00DA5697"/>
    <w:rsid w:val="00DF4D70"/>
    <w:rsid w:val="00E05B28"/>
    <w:rsid w:val="00E44620"/>
    <w:rsid w:val="00E478BF"/>
    <w:rsid w:val="00E47F62"/>
    <w:rsid w:val="00E50EAB"/>
    <w:rsid w:val="00E5314B"/>
    <w:rsid w:val="00E65F08"/>
    <w:rsid w:val="00E66396"/>
    <w:rsid w:val="00E74D77"/>
    <w:rsid w:val="00E97ECF"/>
    <w:rsid w:val="00EA2BC5"/>
    <w:rsid w:val="00EF21DA"/>
    <w:rsid w:val="00EF56E0"/>
    <w:rsid w:val="00F00F58"/>
    <w:rsid w:val="00F257DB"/>
    <w:rsid w:val="00F31C1A"/>
    <w:rsid w:val="00F90E1F"/>
    <w:rsid w:val="00FB344D"/>
    <w:rsid w:val="00FB612C"/>
    <w:rsid w:val="00FC02CF"/>
    <w:rsid w:val="00FC4BB3"/>
    <w:rsid w:val="00FD08FE"/>
    <w:rsid w:val="00FD65A4"/>
    <w:rsid w:val="00FF18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912433"/>
    <w:pPr>
      <w:autoSpaceDE w:val="0"/>
      <w:autoSpaceDN w:val="0"/>
    </w:pPr>
    <w:rPr>
      <w:rFonts w:ascii="Courier New" w:hAnsi="Courier New" w:cs="Courier New"/>
      <w:sz w:val="20"/>
      <w:szCs w:val="20"/>
      <w:lang w:eastAsia="es-ES"/>
    </w:rPr>
  </w:style>
  <w:style w:type="character" w:customStyle="1" w:styleId="TextosinformatoCar">
    <w:name w:val="Texto sin formato Car"/>
    <w:basedOn w:val="Fuentedeprrafopredeter"/>
    <w:link w:val="Textosinformato"/>
    <w:uiPriority w:val="99"/>
    <w:rsid w:val="00912433"/>
    <w:rPr>
      <w:rFonts w:ascii="Courier New" w:eastAsia="Times New Roman" w:hAnsi="Courier New" w:cs="Courier New"/>
      <w:sz w:val="20"/>
      <w:szCs w:val="20"/>
      <w:lang w:val="es-ES_tradnl" w:eastAsia="es-ES"/>
    </w:rPr>
  </w:style>
  <w:style w:type="paragraph" w:styleId="Prrafodelista">
    <w:name w:val="List Paragraph"/>
    <w:basedOn w:val="Normal"/>
    <w:qFormat/>
    <w:rsid w:val="00912433"/>
    <w:pPr>
      <w:ind w:left="720"/>
      <w:contextualSpacing/>
    </w:pPr>
    <w:rPr>
      <w:sz w:val="20"/>
      <w:szCs w:val="20"/>
      <w:lang w:val="es-ES"/>
    </w:rPr>
  </w:style>
  <w:style w:type="numbering" w:customStyle="1" w:styleId="Estiloimportado1">
    <w:name w:val="Estilo importado 1"/>
    <w:rsid w:val="00912433"/>
    <w:pPr>
      <w:numPr>
        <w:numId w:val="6"/>
      </w:numPr>
    </w:pPr>
  </w:style>
  <w:style w:type="paragraph" w:customStyle="1" w:styleId="Cuerpo">
    <w:name w:val="Cuerpo"/>
    <w:rsid w:val="00912433"/>
    <w:pPr>
      <w:pBdr>
        <w:top w:val="nil"/>
        <w:left w:val="nil"/>
        <w:bottom w:val="nil"/>
        <w:right w:val="nil"/>
        <w:between w:val="nil"/>
        <w:bar w:val="nil"/>
      </w:pBdr>
      <w:spacing w:after="160" w:line="259" w:lineRule="auto"/>
    </w:pPr>
    <w:rPr>
      <w:rFonts w:ascii="Arial" w:eastAsia="Arial Unicode MS" w:hAnsi="Arial" w:cs="Arial Unicode MS"/>
      <w:color w:val="000000"/>
      <w:sz w:val="24"/>
      <w:szCs w:val="24"/>
      <w:u w:color="000000"/>
      <w:bdr w:val="nil"/>
      <w:lang w:val="de-DE" w:eastAsia="es-ES"/>
    </w:rPr>
  </w:style>
  <w:style w:type="character" w:customStyle="1" w:styleId="apple-tab-span">
    <w:name w:val="apple-tab-span"/>
    <w:basedOn w:val="Fuentedeprrafopredeter"/>
    <w:rsid w:val="00912433"/>
  </w:style>
  <w:style w:type="numbering" w:customStyle="1" w:styleId="Estilo1">
    <w:name w:val="Estilo1"/>
    <w:uiPriority w:val="99"/>
    <w:rsid w:val="003A664F"/>
    <w:pPr>
      <w:numPr>
        <w:numId w:val="12"/>
      </w:numPr>
    </w:pPr>
  </w:style>
  <w:style w:type="paragraph" w:styleId="TtuloTDC">
    <w:name w:val="TOC Heading"/>
    <w:basedOn w:val="Ttulo1"/>
    <w:next w:val="Normal"/>
    <w:uiPriority w:val="39"/>
    <w:unhideWhenUsed/>
    <w:qFormat/>
    <w:rsid w:val="00B970F6"/>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4169BD"/>
    <w:pPr>
      <w:tabs>
        <w:tab w:val="right" w:leader="dot" w:pos="8494"/>
      </w:tabs>
      <w:spacing w:after="100"/>
      <w:ind w:left="284" w:hanging="284"/>
      <w:jc w:val="both"/>
    </w:pPr>
  </w:style>
  <w:style w:type="paragraph" w:styleId="TDC2">
    <w:name w:val="toc 2"/>
    <w:basedOn w:val="Normal"/>
    <w:next w:val="Normal"/>
    <w:autoRedefine/>
    <w:uiPriority w:val="39"/>
    <w:unhideWhenUsed/>
    <w:rsid w:val="004169BD"/>
    <w:pPr>
      <w:tabs>
        <w:tab w:val="left" w:pos="880"/>
        <w:tab w:val="right" w:leader="dot" w:pos="8494"/>
      </w:tabs>
      <w:spacing w:after="100"/>
      <w:ind w:left="567" w:hanging="4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47149">
      <w:bodyDiv w:val="1"/>
      <w:marLeft w:val="0"/>
      <w:marRight w:val="0"/>
      <w:marTop w:val="0"/>
      <w:marBottom w:val="0"/>
      <w:divBdr>
        <w:top w:val="none" w:sz="0" w:space="0" w:color="auto"/>
        <w:left w:val="none" w:sz="0" w:space="0" w:color="auto"/>
        <w:bottom w:val="none" w:sz="0" w:space="0" w:color="auto"/>
        <w:right w:val="none" w:sz="0" w:space="0" w:color="auto"/>
      </w:divBdr>
    </w:div>
    <w:div w:id="173893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2765</Words>
  <Characters>15209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2021-06-04T07:21:00Z</dcterms:created>
  <dcterms:modified xsi:type="dcterms:W3CDTF">2021-06-04T07:21:00Z</dcterms:modified>
</cp:coreProperties>
</file>