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C7A3" w14:textId="43C176FE" w:rsidR="00BD7724" w:rsidRPr="00B24F8F" w:rsidRDefault="00BD7724" w:rsidP="00BD7724">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spacing w:before="160" w:after="160"/>
        <w:jc w:val="both"/>
        <w:rPr>
          <w:rFonts w:ascii="Arial" w:hAnsi="Arial" w:cs="Arial"/>
          <w:b/>
        </w:rPr>
      </w:pPr>
      <w:r w:rsidRPr="00B24F8F">
        <w:rPr>
          <w:rFonts w:ascii="Arial" w:hAnsi="Arial" w:cs="Arial"/>
          <w:b/>
        </w:rPr>
        <w:t>CIRCULAR NÚM.</w:t>
      </w:r>
      <w:r w:rsidR="00F717CE">
        <w:rPr>
          <w:rFonts w:ascii="Arial" w:hAnsi="Arial" w:cs="Arial"/>
          <w:b/>
        </w:rPr>
        <w:t xml:space="preserve"> </w:t>
      </w:r>
      <w:r w:rsidR="00F51885">
        <w:rPr>
          <w:rFonts w:ascii="Arial" w:hAnsi="Arial" w:cs="Arial"/>
          <w:b/>
        </w:rPr>
        <w:t>9</w:t>
      </w:r>
      <w:r w:rsidRPr="00B24F8F">
        <w:rPr>
          <w:rFonts w:ascii="Arial" w:hAnsi="Arial" w:cs="Arial"/>
          <w:b/>
        </w:rPr>
        <w:t xml:space="preserve">/2023, DE </w:t>
      </w:r>
      <w:r w:rsidR="00F51885">
        <w:rPr>
          <w:rFonts w:ascii="Arial" w:hAnsi="Arial" w:cs="Arial"/>
          <w:b/>
        </w:rPr>
        <w:t>21</w:t>
      </w:r>
      <w:r w:rsidRPr="00B24F8F">
        <w:rPr>
          <w:rFonts w:ascii="Arial" w:hAnsi="Arial" w:cs="Arial"/>
          <w:b/>
        </w:rPr>
        <w:t xml:space="preserve"> DE </w:t>
      </w:r>
      <w:r w:rsidR="00DF4918">
        <w:rPr>
          <w:rFonts w:ascii="Arial" w:hAnsi="Arial" w:cs="Arial"/>
          <w:b/>
        </w:rPr>
        <w:t>MARZO</w:t>
      </w:r>
      <w:r w:rsidRPr="00B24F8F">
        <w:rPr>
          <w:rFonts w:ascii="Arial" w:hAnsi="Arial" w:cs="Arial"/>
          <w:b/>
        </w:rPr>
        <w:t xml:space="preserve">, DE </w:t>
      </w:r>
      <w:r w:rsidRPr="002C6A1C">
        <w:rPr>
          <w:rFonts w:ascii="Arial" w:hAnsi="Arial" w:cs="Arial"/>
          <w:b/>
        </w:rPr>
        <w:t>LA DIRECCIÓN GENERAL ADJUNTA DE SERVICIOS SOCIALES PARA PERSONAS AFILIADAS</w:t>
      </w:r>
    </w:p>
    <w:p w14:paraId="20798CA9" w14:textId="34755C60" w:rsidR="00BD7724" w:rsidRPr="002C6A1C" w:rsidRDefault="00BD7724" w:rsidP="00BD7724">
      <w:pPr>
        <w:pBdr>
          <w:top w:val="single" w:sz="4" w:space="1" w:color="auto"/>
          <w:left w:val="single" w:sz="4" w:space="4" w:color="auto"/>
          <w:bottom w:val="single" w:sz="4" w:space="1" w:color="auto"/>
          <w:right w:val="single" w:sz="4" w:space="4" w:color="auto"/>
        </w:pBdr>
        <w:spacing w:before="160" w:after="160"/>
        <w:ind w:left="1134" w:hanging="1134"/>
        <w:rPr>
          <w:rFonts w:ascii="Arial" w:hAnsi="Arial" w:cs="Arial"/>
        </w:rPr>
      </w:pPr>
      <w:r w:rsidRPr="00B24F8F">
        <w:rPr>
          <w:rFonts w:ascii="Arial" w:hAnsi="Arial" w:cs="Arial"/>
          <w:b/>
        </w:rPr>
        <w:t>ASUNTO:</w:t>
      </w:r>
      <w:r w:rsidRPr="00B24F8F">
        <w:rPr>
          <w:rFonts w:ascii="Arial" w:hAnsi="Arial" w:cs="Arial"/>
        </w:rPr>
        <w:tab/>
      </w:r>
      <w:bookmarkStart w:id="0" w:name="_Hlk128734210"/>
      <w:r w:rsidR="00DF4918">
        <w:rPr>
          <w:rFonts w:ascii="Arial" w:hAnsi="Arial" w:cs="Arial"/>
        </w:rPr>
        <w:t xml:space="preserve">Regulación </w:t>
      </w:r>
      <w:r w:rsidR="00770452">
        <w:rPr>
          <w:rFonts w:ascii="Arial" w:hAnsi="Arial" w:cs="Arial"/>
        </w:rPr>
        <w:t xml:space="preserve">de la </w:t>
      </w:r>
      <w:r w:rsidR="00262C39">
        <w:rPr>
          <w:rFonts w:ascii="Arial" w:hAnsi="Arial" w:cs="Arial"/>
        </w:rPr>
        <w:t>Comisión Braille Española</w:t>
      </w:r>
      <w:r w:rsidR="00965213">
        <w:rPr>
          <w:rFonts w:ascii="Arial" w:hAnsi="Arial" w:cs="Arial"/>
        </w:rPr>
        <w:t>.</w:t>
      </w:r>
    </w:p>
    <w:tbl>
      <w:tblPr>
        <w:tblStyle w:val="Tablaconcuadrcula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D7724" w:rsidRPr="009B42C2" w14:paraId="50C0C7BD" w14:textId="77777777" w:rsidTr="00412959">
        <w:tc>
          <w:tcPr>
            <w:tcW w:w="4962" w:type="dxa"/>
          </w:tcPr>
          <w:bookmarkEnd w:id="0"/>
          <w:p w14:paraId="7215FE11" w14:textId="00B2200A" w:rsidR="00BD7724" w:rsidRPr="009B42C2" w:rsidRDefault="00BD7724" w:rsidP="00412959">
            <w:pPr>
              <w:tabs>
                <w:tab w:val="center" w:pos="8505"/>
              </w:tabs>
              <w:spacing w:before="160" w:after="160"/>
              <w:jc w:val="both"/>
              <w:rPr>
                <w:rFonts w:ascii="Arial" w:hAnsi="Arial" w:cs="Arial"/>
                <w:b/>
                <w:i/>
              </w:rPr>
            </w:pPr>
            <w:r w:rsidRPr="009B42C2">
              <w:rPr>
                <w:rFonts w:ascii="Arial" w:hAnsi="Arial" w:cs="Arial"/>
                <w:b/>
                <w:i/>
              </w:rPr>
              <w:t xml:space="preserve">Registro general número: </w:t>
            </w:r>
            <w:r w:rsidR="00055F8D" w:rsidRPr="00055F8D">
              <w:rPr>
                <w:rFonts w:ascii="Arial" w:hAnsi="Arial" w:cs="Arial"/>
                <w:b/>
                <w:i/>
              </w:rPr>
              <w:t>2023/0079726</w:t>
            </w:r>
          </w:p>
        </w:tc>
      </w:tr>
    </w:tbl>
    <w:p w14:paraId="18D7350A" w14:textId="111D0ECC" w:rsidR="00E835C6" w:rsidRDefault="00A1095A" w:rsidP="00EE20EF">
      <w:pPr>
        <w:tabs>
          <w:tab w:val="left" w:pos="3402"/>
        </w:tabs>
        <w:autoSpaceDE w:val="0"/>
        <w:autoSpaceDN w:val="0"/>
        <w:adjustRightInd w:val="0"/>
        <w:spacing w:before="160" w:after="160"/>
        <w:ind w:firstLine="709"/>
        <w:jc w:val="both"/>
        <w:rPr>
          <w:rFonts w:ascii="Arial" w:hAnsi="Arial" w:cs="Arial"/>
        </w:rPr>
      </w:pPr>
      <w:r w:rsidRPr="00C32258">
        <w:rPr>
          <w:rFonts w:ascii="Arial" w:hAnsi="Arial" w:cs="Arial"/>
        </w:rPr>
        <w:t xml:space="preserve">El papel primordial que tiene el braille como </w:t>
      </w:r>
      <w:r w:rsidR="00BF56E2">
        <w:rPr>
          <w:rFonts w:ascii="Arial" w:hAnsi="Arial" w:cs="Arial"/>
        </w:rPr>
        <w:t xml:space="preserve">código de alfabetización y </w:t>
      </w:r>
      <w:r w:rsidRPr="00C32258">
        <w:rPr>
          <w:rFonts w:ascii="Arial" w:hAnsi="Arial" w:cs="Arial"/>
        </w:rPr>
        <w:t xml:space="preserve">vehículo de </w:t>
      </w:r>
      <w:r w:rsidR="00786616">
        <w:rPr>
          <w:rFonts w:ascii="Arial" w:hAnsi="Arial" w:cs="Arial"/>
        </w:rPr>
        <w:t xml:space="preserve">inclusión social, al permitir el acceso </w:t>
      </w:r>
      <w:r w:rsidRPr="00C32258">
        <w:rPr>
          <w:rFonts w:ascii="Arial" w:hAnsi="Arial" w:cs="Arial"/>
        </w:rPr>
        <w:t>a la información</w:t>
      </w:r>
      <w:r w:rsidR="00786616">
        <w:rPr>
          <w:rFonts w:ascii="Arial" w:hAnsi="Arial" w:cs="Arial"/>
        </w:rPr>
        <w:t xml:space="preserve"> y</w:t>
      </w:r>
      <w:r w:rsidRPr="00C32258">
        <w:rPr>
          <w:rFonts w:ascii="Arial" w:hAnsi="Arial" w:cs="Arial"/>
        </w:rPr>
        <w:t xml:space="preserve">, </w:t>
      </w:r>
      <w:r w:rsidR="00786616">
        <w:rPr>
          <w:rFonts w:ascii="Arial" w:hAnsi="Arial" w:cs="Arial"/>
        </w:rPr>
        <w:t xml:space="preserve">por tanto, a </w:t>
      </w:r>
      <w:r w:rsidRPr="00C32258">
        <w:rPr>
          <w:rFonts w:ascii="Arial" w:hAnsi="Arial" w:cs="Arial"/>
        </w:rPr>
        <w:t>la cultura</w:t>
      </w:r>
      <w:r w:rsidR="00786616">
        <w:rPr>
          <w:rFonts w:ascii="Arial" w:hAnsi="Arial" w:cs="Arial"/>
        </w:rPr>
        <w:t>,</w:t>
      </w:r>
      <w:r w:rsidRPr="00C32258">
        <w:rPr>
          <w:rFonts w:ascii="Arial" w:hAnsi="Arial" w:cs="Arial"/>
        </w:rPr>
        <w:t xml:space="preserve"> </w:t>
      </w:r>
      <w:r w:rsidR="00786616">
        <w:rPr>
          <w:rFonts w:ascii="Arial" w:hAnsi="Arial" w:cs="Arial"/>
        </w:rPr>
        <w:t xml:space="preserve">a </w:t>
      </w:r>
      <w:r w:rsidRPr="00C32258">
        <w:rPr>
          <w:rFonts w:ascii="Arial" w:hAnsi="Arial" w:cs="Arial"/>
        </w:rPr>
        <w:t>la ed</w:t>
      </w:r>
      <w:r>
        <w:rPr>
          <w:rFonts w:ascii="Arial" w:hAnsi="Arial" w:cs="Arial"/>
        </w:rPr>
        <w:t xml:space="preserve">ucación </w:t>
      </w:r>
      <w:r w:rsidR="00786616">
        <w:rPr>
          <w:rFonts w:ascii="Arial" w:hAnsi="Arial" w:cs="Arial"/>
        </w:rPr>
        <w:t>y al empleo de</w:t>
      </w:r>
      <w:r>
        <w:rPr>
          <w:rFonts w:ascii="Arial" w:hAnsi="Arial" w:cs="Arial"/>
        </w:rPr>
        <w:t xml:space="preserve"> las personas con </w:t>
      </w:r>
      <w:r w:rsidR="00BF56E2">
        <w:rPr>
          <w:rFonts w:ascii="Arial" w:hAnsi="Arial" w:cs="Arial"/>
        </w:rPr>
        <w:t xml:space="preserve">discapacidad </w:t>
      </w:r>
      <w:r>
        <w:rPr>
          <w:rFonts w:ascii="Arial" w:hAnsi="Arial" w:cs="Arial"/>
        </w:rPr>
        <w:t>visual</w:t>
      </w:r>
      <w:r w:rsidRPr="00C32258">
        <w:rPr>
          <w:rFonts w:ascii="Arial" w:hAnsi="Arial" w:cs="Arial"/>
        </w:rPr>
        <w:t xml:space="preserve">, </w:t>
      </w:r>
      <w:r w:rsidR="00BF56E2">
        <w:rPr>
          <w:rFonts w:ascii="Arial" w:hAnsi="Arial" w:cs="Arial"/>
        </w:rPr>
        <w:t>especialmente con ceguera</w:t>
      </w:r>
      <w:r w:rsidR="00786616">
        <w:rPr>
          <w:rFonts w:ascii="Arial" w:hAnsi="Arial" w:cs="Arial"/>
        </w:rPr>
        <w:t>;</w:t>
      </w:r>
      <w:r w:rsidR="00BF56E2">
        <w:rPr>
          <w:rFonts w:ascii="Arial" w:hAnsi="Arial" w:cs="Arial"/>
        </w:rPr>
        <w:t xml:space="preserve"> </w:t>
      </w:r>
      <w:r w:rsidRPr="00C32258">
        <w:rPr>
          <w:rFonts w:ascii="Arial" w:hAnsi="Arial" w:cs="Arial"/>
        </w:rPr>
        <w:t xml:space="preserve">la creciente </w:t>
      </w:r>
      <w:r w:rsidR="00BF56E2">
        <w:rPr>
          <w:rFonts w:ascii="Arial" w:hAnsi="Arial" w:cs="Arial"/>
        </w:rPr>
        <w:t xml:space="preserve">evolución </w:t>
      </w:r>
      <w:r w:rsidR="00B46647">
        <w:rPr>
          <w:rFonts w:ascii="Arial" w:hAnsi="Arial" w:cs="Arial"/>
        </w:rPr>
        <w:t xml:space="preserve">e influencia </w:t>
      </w:r>
      <w:r w:rsidR="00BF56E2">
        <w:rPr>
          <w:rFonts w:ascii="Arial" w:hAnsi="Arial" w:cs="Arial"/>
        </w:rPr>
        <w:t xml:space="preserve">de diferentes </w:t>
      </w:r>
      <w:r w:rsidR="00B46647">
        <w:rPr>
          <w:rFonts w:ascii="Arial" w:hAnsi="Arial" w:cs="Arial"/>
        </w:rPr>
        <w:t>áreas temáticas</w:t>
      </w:r>
      <w:r w:rsidR="00786616">
        <w:rPr>
          <w:rFonts w:ascii="Arial" w:hAnsi="Arial" w:cs="Arial"/>
        </w:rPr>
        <w:t xml:space="preserve"> en constante cambio</w:t>
      </w:r>
      <w:r w:rsidR="00B46647">
        <w:rPr>
          <w:rFonts w:ascii="Arial" w:hAnsi="Arial" w:cs="Arial"/>
        </w:rPr>
        <w:t>, incluidas las científicas y tecnológicas</w:t>
      </w:r>
      <w:r w:rsidR="008A7871">
        <w:rPr>
          <w:rFonts w:ascii="Arial" w:hAnsi="Arial" w:cs="Arial"/>
        </w:rPr>
        <w:t xml:space="preserve">, así como </w:t>
      </w:r>
      <w:r w:rsidR="00CE6020">
        <w:rPr>
          <w:rFonts w:ascii="Arial" w:hAnsi="Arial" w:cs="Arial"/>
        </w:rPr>
        <w:t>los avances en tecnología accesible y tiflotecnología</w:t>
      </w:r>
      <w:r w:rsidR="008A7871">
        <w:rPr>
          <w:rFonts w:ascii="Arial" w:hAnsi="Arial" w:cs="Arial"/>
        </w:rPr>
        <w:t>, que</w:t>
      </w:r>
      <w:r w:rsidR="00CE6020">
        <w:rPr>
          <w:rFonts w:ascii="Arial" w:hAnsi="Arial" w:cs="Arial"/>
        </w:rPr>
        <w:t xml:space="preserve"> e</w:t>
      </w:r>
      <w:r w:rsidR="00F749DB" w:rsidRPr="00C32258">
        <w:rPr>
          <w:rFonts w:ascii="Arial" w:hAnsi="Arial" w:cs="Arial"/>
        </w:rPr>
        <w:t xml:space="preserve">stán permitiendo </w:t>
      </w:r>
      <w:r w:rsidR="00CE6020">
        <w:rPr>
          <w:rFonts w:ascii="Arial" w:hAnsi="Arial" w:cs="Arial"/>
        </w:rPr>
        <w:t xml:space="preserve">que las personas </w:t>
      </w:r>
      <w:r w:rsidR="00F749DB" w:rsidRPr="00C32258">
        <w:rPr>
          <w:rFonts w:ascii="Arial" w:hAnsi="Arial" w:cs="Arial"/>
        </w:rPr>
        <w:t xml:space="preserve">que utilizan el sistema braille </w:t>
      </w:r>
      <w:r w:rsidR="00CE6020">
        <w:rPr>
          <w:rFonts w:ascii="Arial" w:hAnsi="Arial" w:cs="Arial"/>
        </w:rPr>
        <w:t>consigan un mayor alcance en los diferentes campos del conocimiento</w:t>
      </w:r>
      <w:r w:rsidR="008A7871">
        <w:rPr>
          <w:rFonts w:ascii="Arial" w:hAnsi="Arial" w:cs="Arial"/>
        </w:rPr>
        <w:t xml:space="preserve"> en cualquier ámbito, </w:t>
      </w:r>
      <w:r w:rsidR="008A7871" w:rsidRPr="00C32258">
        <w:rPr>
          <w:rFonts w:ascii="Arial" w:hAnsi="Arial" w:cs="Arial"/>
        </w:rPr>
        <w:t>hacen necesari</w:t>
      </w:r>
      <w:r w:rsidR="008A7871">
        <w:rPr>
          <w:rFonts w:ascii="Arial" w:hAnsi="Arial" w:cs="Arial"/>
        </w:rPr>
        <w:t xml:space="preserve">o que se preste </w:t>
      </w:r>
      <w:r w:rsidR="008A7871" w:rsidRPr="00C32258">
        <w:rPr>
          <w:rFonts w:ascii="Arial" w:hAnsi="Arial" w:cs="Arial"/>
        </w:rPr>
        <w:t>una especial atención y vigilancia a l</w:t>
      </w:r>
      <w:r w:rsidR="008A7871">
        <w:rPr>
          <w:rFonts w:ascii="Arial" w:hAnsi="Arial" w:cs="Arial"/>
        </w:rPr>
        <w:t>a</w:t>
      </w:r>
      <w:r w:rsidR="008A7871" w:rsidRPr="00C32258">
        <w:rPr>
          <w:rFonts w:ascii="Arial" w:hAnsi="Arial" w:cs="Arial"/>
        </w:rPr>
        <w:t xml:space="preserve">s </w:t>
      </w:r>
      <w:r w:rsidR="008A7871">
        <w:rPr>
          <w:rFonts w:ascii="Arial" w:hAnsi="Arial" w:cs="Arial"/>
        </w:rPr>
        <w:t xml:space="preserve">necesidades </w:t>
      </w:r>
      <w:r w:rsidR="008A7871" w:rsidRPr="00C32258">
        <w:rPr>
          <w:rFonts w:ascii="Arial" w:hAnsi="Arial" w:cs="Arial"/>
        </w:rPr>
        <w:t>técnic</w:t>
      </w:r>
      <w:r w:rsidR="008A7871">
        <w:rPr>
          <w:rFonts w:ascii="Arial" w:hAnsi="Arial" w:cs="Arial"/>
        </w:rPr>
        <w:t>a</w:t>
      </w:r>
      <w:r w:rsidR="008A7871" w:rsidRPr="00C32258">
        <w:rPr>
          <w:rFonts w:ascii="Arial" w:hAnsi="Arial" w:cs="Arial"/>
        </w:rPr>
        <w:t xml:space="preserve">s que puedan </w:t>
      </w:r>
      <w:r w:rsidR="008A7871">
        <w:rPr>
          <w:rFonts w:ascii="Arial" w:hAnsi="Arial" w:cs="Arial"/>
        </w:rPr>
        <w:t xml:space="preserve">surgir a la hora de utilizar este código de una forma homogénea, estableciendo </w:t>
      </w:r>
      <w:r w:rsidR="00F749DB" w:rsidRPr="00C32258">
        <w:rPr>
          <w:rFonts w:ascii="Arial" w:hAnsi="Arial" w:cs="Arial"/>
        </w:rPr>
        <w:t>signografías específicas de obligado</w:t>
      </w:r>
      <w:r w:rsidR="00F749DB" w:rsidRPr="00C32258">
        <w:rPr>
          <w:rFonts w:ascii="Arial" w:hAnsi="Arial" w:cs="Arial"/>
          <w:bCs/>
          <w:iCs/>
        </w:rPr>
        <w:t xml:space="preserve"> </w:t>
      </w:r>
      <w:r w:rsidR="00F749DB" w:rsidRPr="00C32258">
        <w:rPr>
          <w:rFonts w:ascii="Arial" w:hAnsi="Arial" w:cs="Arial"/>
        </w:rPr>
        <w:t xml:space="preserve">cumplimiento en el ámbito de actuación de la ONCE, de modo que </w:t>
      </w:r>
      <w:r w:rsidR="00E835C6">
        <w:rPr>
          <w:rFonts w:ascii="Arial" w:hAnsi="Arial" w:cs="Arial"/>
        </w:rPr>
        <w:t xml:space="preserve">todos </w:t>
      </w:r>
      <w:r w:rsidR="00F749DB" w:rsidRPr="00C32258">
        <w:rPr>
          <w:rFonts w:ascii="Arial" w:hAnsi="Arial" w:cs="Arial"/>
        </w:rPr>
        <w:t xml:space="preserve">los productos bibliográficos </w:t>
      </w:r>
      <w:r w:rsidR="00E835C6">
        <w:rPr>
          <w:rFonts w:ascii="Arial" w:hAnsi="Arial" w:cs="Arial"/>
        </w:rPr>
        <w:t xml:space="preserve">y materiales en relieve </w:t>
      </w:r>
      <w:r w:rsidR="00F749DB" w:rsidRPr="00C32258">
        <w:rPr>
          <w:rFonts w:ascii="Arial" w:hAnsi="Arial" w:cs="Arial"/>
        </w:rPr>
        <w:t xml:space="preserve">cumplan un </w:t>
      </w:r>
      <w:r w:rsidR="00E835C6">
        <w:rPr>
          <w:rFonts w:ascii="Arial" w:hAnsi="Arial" w:cs="Arial"/>
        </w:rPr>
        <w:t xml:space="preserve">mismo </w:t>
      </w:r>
      <w:r w:rsidR="00F749DB" w:rsidRPr="00C32258">
        <w:rPr>
          <w:rFonts w:ascii="Arial" w:hAnsi="Arial" w:cs="Arial"/>
        </w:rPr>
        <w:t>estándar</w:t>
      </w:r>
      <w:r w:rsidR="00E835C6">
        <w:rPr>
          <w:rFonts w:ascii="Arial" w:hAnsi="Arial" w:cs="Arial"/>
        </w:rPr>
        <w:t>.</w:t>
      </w:r>
    </w:p>
    <w:p w14:paraId="145ACF23" w14:textId="5DA4496D" w:rsidR="00E835C6" w:rsidRDefault="00F749DB" w:rsidP="00EE20EF">
      <w:pPr>
        <w:tabs>
          <w:tab w:val="left" w:pos="3402"/>
        </w:tabs>
        <w:autoSpaceDE w:val="0"/>
        <w:autoSpaceDN w:val="0"/>
        <w:adjustRightInd w:val="0"/>
        <w:spacing w:before="160" w:after="160"/>
        <w:ind w:firstLine="709"/>
        <w:jc w:val="both"/>
        <w:rPr>
          <w:rFonts w:ascii="Arial" w:hAnsi="Arial" w:cs="Arial"/>
          <w:iCs/>
        </w:rPr>
      </w:pPr>
      <w:bookmarkStart w:id="1" w:name="OLE_LINK9"/>
      <w:r w:rsidRPr="00C32258">
        <w:rPr>
          <w:rFonts w:ascii="Arial" w:hAnsi="Arial" w:cs="Arial"/>
        </w:rPr>
        <w:t xml:space="preserve">Por otro lado, </w:t>
      </w:r>
      <w:r w:rsidR="0060036A">
        <w:rPr>
          <w:rFonts w:ascii="Arial" w:hAnsi="Arial" w:cs="Arial"/>
        </w:rPr>
        <w:t>también se hace necesario dar respuesta a l</w:t>
      </w:r>
      <w:r w:rsidRPr="00C32258">
        <w:rPr>
          <w:rFonts w:ascii="Arial" w:hAnsi="Arial" w:cs="Arial"/>
        </w:rPr>
        <w:t xml:space="preserve">a </w:t>
      </w:r>
      <w:r w:rsidR="00E835C6">
        <w:rPr>
          <w:rFonts w:ascii="Arial" w:hAnsi="Arial" w:cs="Arial"/>
        </w:rPr>
        <w:t xml:space="preserve">creciente </w:t>
      </w:r>
      <w:r w:rsidRPr="00C32258">
        <w:rPr>
          <w:rFonts w:ascii="Arial" w:hAnsi="Arial" w:cs="Arial"/>
        </w:rPr>
        <w:t xml:space="preserve">sensibilización del sector comercial hacia las necesidades de las personas con </w:t>
      </w:r>
      <w:r w:rsidR="00E835C6">
        <w:rPr>
          <w:rFonts w:ascii="Arial" w:hAnsi="Arial" w:cs="Arial"/>
        </w:rPr>
        <w:t>discapacidad visual</w:t>
      </w:r>
      <w:r w:rsidR="0060036A">
        <w:rPr>
          <w:rFonts w:ascii="Arial" w:hAnsi="Arial" w:cs="Arial"/>
        </w:rPr>
        <w:t xml:space="preserve">, que </w:t>
      </w:r>
      <w:r w:rsidR="00E835C6">
        <w:rPr>
          <w:rFonts w:ascii="Arial" w:hAnsi="Arial" w:cs="Arial"/>
        </w:rPr>
        <w:t>es</w:t>
      </w:r>
      <w:r w:rsidRPr="00C32258">
        <w:rPr>
          <w:rFonts w:ascii="Arial" w:hAnsi="Arial" w:cs="Arial"/>
        </w:rPr>
        <w:t xml:space="preserve">tá suponiendo un </w:t>
      </w:r>
      <w:r w:rsidR="00E835C6">
        <w:rPr>
          <w:rFonts w:ascii="Arial" w:hAnsi="Arial" w:cs="Arial"/>
        </w:rPr>
        <w:t xml:space="preserve">aumento </w:t>
      </w:r>
      <w:r w:rsidRPr="00C32258">
        <w:rPr>
          <w:rFonts w:ascii="Arial" w:hAnsi="Arial" w:cs="Arial"/>
        </w:rPr>
        <w:t xml:space="preserve">del número de servicios y productos que incluyen braille </w:t>
      </w:r>
      <w:r w:rsidRPr="00C32258">
        <w:rPr>
          <w:rFonts w:ascii="Arial" w:hAnsi="Arial" w:cs="Arial"/>
          <w:iCs/>
        </w:rPr>
        <w:t xml:space="preserve">en su etiquetado o en la información </w:t>
      </w:r>
      <w:r w:rsidR="00E835C6">
        <w:rPr>
          <w:rFonts w:ascii="Arial" w:hAnsi="Arial" w:cs="Arial"/>
          <w:iCs/>
        </w:rPr>
        <w:t xml:space="preserve">complementaria </w:t>
      </w:r>
      <w:r w:rsidRPr="00C32258">
        <w:rPr>
          <w:rFonts w:ascii="Arial" w:hAnsi="Arial" w:cs="Arial"/>
          <w:iCs/>
        </w:rPr>
        <w:t xml:space="preserve">que proporcionan a </w:t>
      </w:r>
      <w:r w:rsidR="00E835C6">
        <w:rPr>
          <w:rFonts w:ascii="Arial" w:hAnsi="Arial" w:cs="Arial"/>
          <w:iCs/>
        </w:rPr>
        <w:t>las personas consumidoras o usuarias.</w:t>
      </w:r>
    </w:p>
    <w:bookmarkEnd w:id="1"/>
    <w:p w14:paraId="73CBE345" w14:textId="36122006" w:rsidR="00F749DB" w:rsidRPr="00C32258" w:rsidRDefault="0060036A" w:rsidP="00EE20EF">
      <w:pPr>
        <w:tabs>
          <w:tab w:val="left" w:pos="3402"/>
        </w:tabs>
        <w:autoSpaceDE w:val="0"/>
        <w:autoSpaceDN w:val="0"/>
        <w:adjustRightInd w:val="0"/>
        <w:spacing w:before="160" w:after="160"/>
        <w:ind w:firstLine="709"/>
        <w:jc w:val="both"/>
        <w:rPr>
          <w:rFonts w:ascii="Arial" w:hAnsi="Arial" w:cs="Arial"/>
        </w:rPr>
      </w:pPr>
      <w:r>
        <w:rPr>
          <w:rFonts w:ascii="Arial" w:hAnsi="Arial" w:cs="Arial"/>
        </w:rPr>
        <w:t xml:space="preserve">Todo esto cobra mayor relevancia si cabe, cuando </w:t>
      </w:r>
      <w:r w:rsidR="00F749DB" w:rsidRPr="00C32258">
        <w:rPr>
          <w:rFonts w:ascii="Arial" w:hAnsi="Arial" w:cs="Arial"/>
        </w:rPr>
        <w:t xml:space="preserve">la </w:t>
      </w:r>
      <w:r>
        <w:rPr>
          <w:rFonts w:ascii="Arial" w:hAnsi="Arial" w:cs="Arial"/>
        </w:rPr>
        <w:t>A</w:t>
      </w:r>
      <w:r w:rsidR="00F749DB" w:rsidRPr="00C32258">
        <w:rPr>
          <w:rFonts w:ascii="Arial" w:hAnsi="Arial" w:cs="Arial"/>
        </w:rPr>
        <w:t>dministraci</w:t>
      </w:r>
      <w:r>
        <w:rPr>
          <w:rFonts w:ascii="Arial" w:hAnsi="Arial" w:cs="Arial"/>
        </w:rPr>
        <w:t>ón</w:t>
      </w:r>
      <w:r w:rsidR="00F749DB" w:rsidRPr="00C32258">
        <w:rPr>
          <w:rFonts w:ascii="Arial" w:hAnsi="Arial" w:cs="Arial"/>
        </w:rPr>
        <w:t xml:space="preserve"> </w:t>
      </w:r>
      <w:r>
        <w:rPr>
          <w:rFonts w:ascii="Arial" w:hAnsi="Arial" w:cs="Arial"/>
        </w:rPr>
        <w:t>P</w:t>
      </w:r>
      <w:r w:rsidR="00F749DB" w:rsidRPr="00C32258">
        <w:rPr>
          <w:rFonts w:ascii="Arial" w:hAnsi="Arial" w:cs="Arial"/>
        </w:rPr>
        <w:t xml:space="preserve">ública, </w:t>
      </w:r>
      <w:r>
        <w:rPr>
          <w:rFonts w:ascii="Arial" w:hAnsi="Arial" w:cs="Arial"/>
        </w:rPr>
        <w:t xml:space="preserve">incluida la </w:t>
      </w:r>
      <w:r w:rsidR="00F749DB" w:rsidRPr="00C32258">
        <w:rPr>
          <w:rFonts w:ascii="Arial" w:hAnsi="Arial" w:cs="Arial"/>
        </w:rPr>
        <w:t xml:space="preserve">Unión Europea, tiene como objetivo elaborar normas que regulen la inclusión de toda aquella información accesible indispensable para que cualquier </w:t>
      </w:r>
      <w:r>
        <w:rPr>
          <w:rFonts w:ascii="Arial" w:hAnsi="Arial" w:cs="Arial"/>
        </w:rPr>
        <w:t>persona ciudadana</w:t>
      </w:r>
      <w:r w:rsidR="00F749DB" w:rsidRPr="00C32258">
        <w:rPr>
          <w:rFonts w:ascii="Arial" w:hAnsi="Arial" w:cs="Arial"/>
        </w:rPr>
        <w:t xml:space="preserve"> pueda ejercer sus derechos con la mayor autonomía posible.</w:t>
      </w:r>
    </w:p>
    <w:p w14:paraId="797EA19A" w14:textId="0D7F3F11" w:rsidR="00FD622F" w:rsidRDefault="00FD622F" w:rsidP="00EE20EF">
      <w:pPr>
        <w:tabs>
          <w:tab w:val="left" w:pos="-720"/>
        </w:tabs>
        <w:suppressAutoHyphens/>
        <w:spacing w:before="160" w:after="160"/>
        <w:ind w:firstLine="709"/>
        <w:jc w:val="both"/>
        <w:rPr>
          <w:rFonts w:ascii="Arial" w:hAnsi="Arial" w:cs="Arial"/>
        </w:rPr>
      </w:pPr>
      <w:r>
        <w:rPr>
          <w:rFonts w:ascii="Arial" w:hAnsi="Arial" w:cs="Arial"/>
        </w:rPr>
        <w:t>C</w:t>
      </w:r>
      <w:r w:rsidR="00F749DB" w:rsidRPr="00C32258">
        <w:rPr>
          <w:rFonts w:ascii="Arial" w:hAnsi="Arial" w:cs="Arial"/>
        </w:rPr>
        <w:t xml:space="preserve">omo consecuencia de </w:t>
      </w:r>
      <w:r>
        <w:rPr>
          <w:rFonts w:ascii="Arial" w:hAnsi="Arial" w:cs="Arial"/>
        </w:rPr>
        <w:t xml:space="preserve">todo lo anterior, </w:t>
      </w:r>
      <w:r w:rsidR="00F51E03">
        <w:rPr>
          <w:rFonts w:ascii="Arial" w:hAnsi="Arial" w:cs="Arial"/>
        </w:rPr>
        <w:t xml:space="preserve"> y aunque la composición y el funcionamiento de la Comisión Braille Española ya se recogía en la Circular 7/2020, de la Direccion de Educación, Empleo y Braille,</w:t>
      </w:r>
      <w:r w:rsidR="004F7F1B">
        <w:rPr>
          <w:rFonts w:ascii="Arial" w:hAnsi="Arial" w:cs="Arial"/>
        </w:rPr>
        <w:t xml:space="preserve"> </w:t>
      </w:r>
      <w:r w:rsidRPr="00292FC8">
        <w:rPr>
          <w:rFonts w:ascii="Arial" w:hAnsi="Arial" w:cs="Arial"/>
        </w:rPr>
        <w:t xml:space="preserve">se hace necesario </w:t>
      </w:r>
      <w:r w:rsidR="00F51E03">
        <w:rPr>
          <w:rFonts w:ascii="Arial" w:hAnsi="Arial" w:cs="Arial"/>
        </w:rPr>
        <w:t xml:space="preserve">adecuar </w:t>
      </w:r>
      <w:r w:rsidRPr="00292FC8">
        <w:rPr>
          <w:rFonts w:ascii="Arial" w:hAnsi="Arial" w:cs="Arial"/>
        </w:rPr>
        <w:t xml:space="preserve">la estructura y </w:t>
      </w:r>
      <w:r w:rsidR="00C32751">
        <w:rPr>
          <w:rFonts w:ascii="Arial" w:hAnsi="Arial" w:cs="Arial"/>
        </w:rPr>
        <w:t xml:space="preserve">el </w:t>
      </w:r>
      <w:r w:rsidRPr="00292FC8">
        <w:rPr>
          <w:rFonts w:ascii="Arial" w:hAnsi="Arial" w:cs="Arial"/>
        </w:rPr>
        <w:t>funcionamiento de la Comisión</w:t>
      </w:r>
      <w:r w:rsidR="00F51E03">
        <w:rPr>
          <w:rFonts w:ascii="Arial" w:hAnsi="Arial" w:cs="Arial"/>
        </w:rPr>
        <w:t xml:space="preserve">, </w:t>
      </w:r>
      <w:r w:rsidRPr="00292FC8">
        <w:rPr>
          <w:rFonts w:ascii="Arial" w:hAnsi="Arial" w:cs="Arial"/>
        </w:rPr>
        <w:t>como órgano de la ONCE experto regulador del braille en España</w:t>
      </w:r>
      <w:r w:rsidR="00C32751">
        <w:rPr>
          <w:rFonts w:ascii="Arial" w:hAnsi="Arial" w:cs="Arial"/>
        </w:rPr>
        <w:t>, en base a la normativa y legislación vigentes.</w:t>
      </w:r>
    </w:p>
    <w:p w14:paraId="084E26A9" w14:textId="1E07136E" w:rsidR="006A6B98" w:rsidRDefault="006A6B98" w:rsidP="00EE20EF">
      <w:pPr>
        <w:tabs>
          <w:tab w:val="left" w:pos="3402"/>
        </w:tabs>
        <w:autoSpaceDE w:val="0"/>
        <w:autoSpaceDN w:val="0"/>
        <w:adjustRightInd w:val="0"/>
        <w:spacing w:before="160" w:after="160"/>
        <w:ind w:firstLine="709"/>
        <w:jc w:val="both"/>
        <w:rPr>
          <w:rFonts w:ascii="Arial" w:hAnsi="Arial" w:cs="Arial"/>
        </w:rPr>
      </w:pPr>
      <w:r w:rsidRPr="006A6B98">
        <w:rPr>
          <w:rFonts w:ascii="Arial" w:hAnsi="Arial" w:cs="Arial"/>
        </w:rPr>
        <w:t>Por consiguiente, en virtud de las facultades que me confiere el artículo 6.3.d) del Real Decreto 358/1991, de 15 de marzo, en su redacción dada por el</w:t>
      </w:r>
      <w:r>
        <w:rPr>
          <w:rFonts w:ascii="Arial" w:hAnsi="Arial" w:cs="Arial"/>
        </w:rPr>
        <w:t xml:space="preserve"> </w:t>
      </w:r>
      <w:r w:rsidRPr="006A6B98">
        <w:rPr>
          <w:rFonts w:ascii="Arial" w:hAnsi="Arial" w:cs="Arial"/>
        </w:rPr>
        <w:t>Real Decreto 1200/1999, de 9 de julio</w:t>
      </w:r>
      <w:r w:rsidR="008D603B">
        <w:rPr>
          <w:rFonts w:ascii="Arial" w:hAnsi="Arial" w:cs="Arial"/>
        </w:rPr>
        <w:t xml:space="preserve">, y </w:t>
      </w:r>
      <w:r w:rsidRPr="006A6B98">
        <w:rPr>
          <w:rFonts w:ascii="Arial" w:hAnsi="Arial" w:cs="Arial"/>
        </w:rPr>
        <w:t>los vigentes Estatutos de la ONCE</w:t>
      </w:r>
      <w:r w:rsidR="00087605">
        <w:rPr>
          <w:rFonts w:ascii="Arial" w:hAnsi="Arial" w:cs="Arial"/>
        </w:rPr>
        <w:t xml:space="preserve">, </w:t>
      </w:r>
      <w:r w:rsidR="00DF4918">
        <w:rPr>
          <w:rFonts w:ascii="Arial" w:hAnsi="Arial" w:cs="Arial"/>
        </w:rPr>
        <w:t xml:space="preserve">se procede a la publicación de </w:t>
      </w:r>
      <w:r w:rsidR="00DF4918" w:rsidRPr="00526E3B">
        <w:rPr>
          <w:rFonts w:ascii="Arial" w:hAnsi="Arial" w:cs="Arial"/>
        </w:rPr>
        <w:t xml:space="preserve">la normativa </w:t>
      </w:r>
      <w:r w:rsidR="00262C39">
        <w:rPr>
          <w:rFonts w:ascii="Arial" w:hAnsi="Arial" w:cs="Arial"/>
        </w:rPr>
        <w:t xml:space="preserve">reguladora </w:t>
      </w:r>
      <w:r w:rsidR="008D603B">
        <w:rPr>
          <w:rFonts w:ascii="Arial" w:hAnsi="Arial" w:cs="Arial"/>
        </w:rPr>
        <w:t>para</w:t>
      </w:r>
      <w:r w:rsidR="00262C39">
        <w:rPr>
          <w:rFonts w:ascii="Arial" w:hAnsi="Arial" w:cs="Arial"/>
        </w:rPr>
        <w:t xml:space="preserve"> la Comisión Braille Española</w:t>
      </w:r>
      <w:r w:rsidR="00DF4918">
        <w:rPr>
          <w:rFonts w:ascii="Arial" w:hAnsi="Arial" w:cs="Arial"/>
        </w:rPr>
        <w:t>,</w:t>
      </w:r>
      <w:r w:rsidR="0029028B" w:rsidRPr="0029028B">
        <w:rPr>
          <w:rFonts w:ascii="Arial" w:hAnsi="Arial" w:cs="Arial"/>
        </w:rPr>
        <w:t xml:space="preserve"> </w:t>
      </w:r>
      <w:r w:rsidRPr="006A6B98">
        <w:rPr>
          <w:rFonts w:ascii="Arial" w:hAnsi="Arial" w:cs="Arial"/>
        </w:rPr>
        <w:t>dispon</w:t>
      </w:r>
      <w:r w:rsidR="008D603B">
        <w:rPr>
          <w:rFonts w:ascii="Arial" w:hAnsi="Arial" w:cs="Arial"/>
        </w:rPr>
        <w:t>iendo</w:t>
      </w:r>
      <w:r w:rsidRPr="006A6B98">
        <w:rPr>
          <w:rFonts w:ascii="Arial" w:hAnsi="Arial" w:cs="Arial"/>
        </w:rPr>
        <w:t xml:space="preserve"> lo siguiente:</w:t>
      </w:r>
    </w:p>
    <w:p w14:paraId="6617BBBC" w14:textId="77777777" w:rsidR="00FB612C" w:rsidRPr="008F7C63" w:rsidRDefault="00044E7C" w:rsidP="00A822BC">
      <w:pPr>
        <w:pStyle w:val="Ttulo1"/>
        <w:spacing w:before="240" w:after="240"/>
      </w:pPr>
      <w:bookmarkStart w:id="2" w:name="_Toc361901702"/>
      <w:bookmarkStart w:id="3" w:name="_Toc35878158"/>
      <w:bookmarkStart w:id="4" w:name="_Toc128647749"/>
      <w:r w:rsidRPr="00C32258">
        <w:lastRenderedPageBreak/>
        <w:t xml:space="preserve">COMISIÓN BRAILLE </w:t>
      </w:r>
      <w:r w:rsidRPr="000E23F7">
        <w:t>ESPAÑOLA</w:t>
      </w:r>
      <w:bookmarkEnd w:id="2"/>
      <w:bookmarkEnd w:id="3"/>
      <w:bookmarkEnd w:id="4"/>
    </w:p>
    <w:p w14:paraId="29ADA55E" w14:textId="09833FEF" w:rsidR="00C32751" w:rsidRDefault="00447E5F" w:rsidP="00F50621">
      <w:pPr>
        <w:tabs>
          <w:tab w:val="left" w:pos="3402"/>
        </w:tabs>
        <w:autoSpaceDE w:val="0"/>
        <w:autoSpaceDN w:val="0"/>
        <w:adjustRightInd w:val="0"/>
        <w:jc w:val="both"/>
        <w:rPr>
          <w:rFonts w:ascii="Arial" w:hAnsi="Arial" w:cs="Arial"/>
        </w:rPr>
      </w:pPr>
      <w:r w:rsidRPr="006C6ECA">
        <w:rPr>
          <w:rFonts w:ascii="Arial" w:hAnsi="Arial" w:cs="Arial"/>
        </w:rPr>
        <w:t>La Comisión Braille Española (en adelante</w:t>
      </w:r>
      <w:r w:rsidR="008E797D">
        <w:rPr>
          <w:rFonts w:ascii="Arial" w:hAnsi="Arial" w:cs="Arial"/>
        </w:rPr>
        <w:t>,</w:t>
      </w:r>
      <w:r w:rsidRPr="006C6ECA">
        <w:rPr>
          <w:rFonts w:ascii="Arial" w:hAnsi="Arial" w:cs="Arial"/>
        </w:rPr>
        <w:t xml:space="preserve"> CBE) es el órgano de la ONCE que posee la máxima </w:t>
      </w:r>
      <w:r w:rsidR="00292FC8">
        <w:rPr>
          <w:rFonts w:ascii="Arial" w:hAnsi="Arial" w:cs="Arial"/>
        </w:rPr>
        <w:t>experiencia y conocimiento</w:t>
      </w:r>
      <w:r w:rsidR="00292FC8" w:rsidRPr="006C6ECA">
        <w:rPr>
          <w:rFonts w:ascii="Arial" w:hAnsi="Arial" w:cs="Arial"/>
        </w:rPr>
        <w:t xml:space="preserve"> </w:t>
      </w:r>
      <w:r w:rsidRPr="006C6ECA">
        <w:rPr>
          <w:rFonts w:ascii="Arial" w:hAnsi="Arial" w:cs="Arial"/>
        </w:rPr>
        <w:t xml:space="preserve">en España </w:t>
      </w:r>
      <w:r w:rsidR="00292FC8">
        <w:rPr>
          <w:rFonts w:ascii="Arial" w:hAnsi="Arial" w:cs="Arial"/>
        </w:rPr>
        <w:t>para</w:t>
      </w:r>
      <w:r w:rsidR="00292FC8" w:rsidRPr="006C6ECA">
        <w:rPr>
          <w:rFonts w:ascii="Arial" w:hAnsi="Arial" w:cs="Arial"/>
        </w:rPr>
        <w:t xml:space="preserve"> </w:t>
      </w:r>
      <w:r w:rsidRPr="006C6ECA">
        <w:rPr>
          <w:rFonts w:ascii="Arial" w:hAnsi="Arial" w:cs="Arial"/>
        </w:rPr>
        <w:t>la fijación de normas de uso y desarrollo del sistema de lectoescritura braille</w:t>
      </w:r>
      <w:r w:rsidR="004D0C34">
        <w:rPr>
          <w:rFonts w:ascii="Arial" w:hAnsi="Arial" w:cs="Arial"/>
        </w:rPr>
        <w:t xml:space="preserve">, así como de los materiales en relieve, incluida </w:t>
      </w:r>
      <w:r w:rsidR="00CD3C25">
        <w:rPr>
          <w:rFonts w:ascii="Arial" w:hAnsi="Arial" w:cs="Arial"/>
        </w:rPr>
        <w:t>su</w:t>
      </w:r>
      <w:r w:rsidR="004D0C34">
        <w:rPr>
          <w:rFonts w:ascii="Arial" w:hAnsi="Arial" w:cs="Arial"/>
        </w:rPr>
        <w:t xml:space="preserve"> simbología y colores</w:t>
      </w:r>
      <w:r w:rsidR="00CD3C25">
        <w:rPr>
          <w:rFonts w:ascii="Arial" w:hAnsi="Arial" w:cs="Arial"/>
        </w:rPr>
        <w:t>, y de</w:t>
      </w:r>
      <w:r w:rsidRPr="006C6ECA">
        <w:rPr>
          <w:rFonts w:ascii="Arial" w:hAnsi="Arial" w:cs="Arial"/>
        </w:rPr>
        <w:t xml:space="preserve">más cuestiones vinculadas a la correcta accesibilidad a través del tacto de todo tipo de productos, bienes y servicios susceptibles de ser utilizados por personas con </w:t>
      </w:r>
      <w:r w:rsidR="00C32751">
        <w:rPr>
          <w:rFonts w:ascii="Arial" w:hAnsi="Arial" w:cs="Arial"/>
        </w:rPr>
        <w:t xml:space="preserve">discapacidad </w:t>
      </w:r>
      <w:r w:rsidRPr="006C6ECA">
        <w:rPr>
          <w:rFonts w:ascii="Arial" w:hAnsi="Arial" w:cs="Arial"/>
        </w:rPr>
        <w:t>visual</w:t>
      </w:r>
      <w:r w:rsidR="00C32751">
        <w:rPr>
          <w:rFonts w:ascii="Arial" w:hAnsi="Arial" w:cs="Arial"/>
        </w:rPr>
        <w:t>.</w:t>
      </w:r>
    </w:p>
    <w:p w14:paraId="70B664AC" w14:textId="77777777" w:rsidR="00FB612C" w:rsidRPr="005E0431" w:rsidRDefault="00166C41" w:rsidP="00A822BC">
      <w:pPr>
        <w:pStyle w:val="Ttulo1"/>
        <w:spacing w:before="240" w:after="240"/>
      </w:pPr>
      <w:bookmarkStart w:id="5" w:name="_Toc361901703"/>
      <w:bookmarkStart w:id="6" w:name="_Toc35878159"/>
      <w:bookmarkStart w:id="7" w:name="_Toc128647750"/>
      <w:r w:rsidRPr="00C32258">
        <w:t>FUNCIONES</w:t>
      </w:r>
      <w:bookmarkEnd w:id="5"/>
      <w:bookmarkEnd w:id="6"/>
      <w:bookmarkEnd w:id="7"/>
    </w:p>
    <w:p w14:paraId="7D0E3F3B" w14:textId="77777777" w:rsidR="00B473B9" w:rsidRDefault="00B473B9" w:rsidP="00B473B9">
      <w:pPr>
        <w:jc w:val="both"/>
        <w:rPr>
          <w:rFonts w:ascii="Arial" w:hAnsi="Arial" w:cs="Arial"/>
        </w:rPr>
      </w:pPr>
      <w:r w:rsidRPr="00C32258">
        <w:rPr>
          <w:rFonts w:ascii="Arial" w:hAnsi="Arial" w:cs="Arial"/>
        </w:rPr>
        <w:t>La CBE desempeñará las siguientes funciones:</w:t>
      </w:r>
    </w:p>
    <w:p w14:paraId="6B9F9CD7" w14:textId="77777777" w:rsidR="00C32751" w:rsidRDefault="00B473B9" w:rsidP="0029028B">
      <w:pPr>
        <w:pStyle w:val="Prrafodelista"/>
        <w:numPr>
          <w:ilvl w:val="0"/>
          <w:numId w:val="1"/>
        </w:numPr>
        <w:spacing w:before="120" w:after="120"/>
        <w:ind w:left="567" w:hanging="567"/>
        <w:jc w:val="both"/>
        <w:rPr>
          <w:rFonts w:ascii="Arial" w:hAnsi="Arial" w:cs="Arial"/>
          <w:sz w:val="24"/>
          <w:szCs w:val="24"/>
        </w:rPr>
      </w:pPr>
      <w:r w:rsidRPr="00C32751">
        <w:rPr>
          <w:rFonts w:ascii="Arial" w:hAnsi="Arial" w:cs="Arial"/>
          <w:sz w:val="24"/>
          <w:szCs w:val="24"/>
        </w:rPr>
        <w:t xml:space="preserve">Fijar la signografía braille </w:t>
      </w:r>
      <w:r w:rsidR="00C32751">
        <w:rPr>
          <w:rFonts w:ascii="Arial" w:hAnsi="Arial" w:cs="Arial"/>
          <w:sz w:val="24"/>
          <w:szCs w:val="24"/>
        </w:rPr>
        <w:t xml:space="preserve">para </w:t>
      </w:r>
      <w:r w:rsidRPr="00C32751">
        <w:rPr>
          <w:rFonts w:ascii="Arial" w:hAnsi="Arial" w:cs="Arial"/>
          <w:sz w:val="24"/>
          <w:szCs w:val="24"/>
        </w:rPr>
        <w:t>todos los ámbitos del conocimiento</w:t>
      </w:r>
      <w:r w:rsidR="00C32751">
        <w:rPr>
          <w:rFonts w:ascii="Arial" w:hAnsi="Arial" w:cs="Arial"/>
          <w:sz w:val="24"/>
          <w:szCs w:val="24"/>
        </w:rPr>
        <w:t>.</w:t>
      </w:r>
    </w:p>
    <w:p w14:paraId="43D3BA72" w14:textId="6B60D01E" w:rsidR="00B473B9" w:rsidRPr="007B7432" w:rsidRDefault="00B473B9" w:rsidP="0029028B">
      <w:pPr>
        <w:pStyle w:val="Prrafodelista"/>
        <w:numPr>
          <w:ilvl w:val="0"/>
          <w:numId w:val="1"/>
        </w:numPr>
        <w:spacing w:before="120" w:after="120"/>
        <w:ind w:left="567" w:hanging="567"/>
        <w:jc w:val="both"/>
        <w:rPr>
          <w:rFonts w:ascii="Arial" w:hAnsi="Arial" w:cs="Arial"/>
          <w:sz w:val="24"/>
          <w:szCs w:val="24"/>
        </w:rPr>
      </w:pPr>
      <w:r w:rsidRPr="007B7432">
        <w:rPr>
          <w:rFonts w:ascii="Arial" w:hAnsi="Arial" w:cs="Arial"/>
          <w:sz w:val="24"/>
          <w:szCs w:val="24"/>
        </w:rPr>
        <w:t xml:space="preserve">Establecer las tablas braille utilizadas en aplicaciones informáticas y dispositivos de hardware adaptados para personas con ceguera </w:t>
      </w:r>
      <w:r w:rsidR="007B7432">
        <w:rPr>
          <w:rFonts w:ascii="Arial" w:hAnsi="Arial" w:cs="Arial"/>
          <w:sz w:val="24"/>
          <w:szCs w:val="24"/>
        </w:rPr>
        <w:t>o</w:t>
      </w:r>
      <w:r w:rsidRPr="007B7432">
        <w:rPr>
          <w:rFonts w:ascii="Arial" w:hAnsi="Arial" w:cs="Arial"/>
          <w:sz w:val="24"/>
          <w:szCs w:val="24"/>
        </w:rPr>
        <w:t xml:space="preserve"> deficiencia visual grave.</w:t>
      </w:r>
    </w:p>
    <w:p w14:paraId="2CA49230" w14:textId="20B5783F" w:rsidR="00B473B9" w:rsidRPr="00CD3C25" w:rsidRDefault="00CD3C25" w:rsidP="0029028B">
      <w:pPr>
        <w:pStyle w:val="Prrafodelista"/>
        <w:numPr>
          <w:ilvl w:val="0"/>
          <w:numId w:val="1"/>
        </w:numPr>
        <w:spacing w:before="120" w:after="120"/>
        <w:ind w:left="567" w:hanging="567"/>
        <w:jc w:val="both"/>
        <w:rPr>
          <w:rFonts w:ascii="Arial" w:hAnsi="Arial" w:cs="Arial"/>
          <w:sz w:val="24"/>
          <w:szCs w:val="24"/>
        </w:rPr>
      </w:pPr>
      <w:r>
        <w:rPr>
          <w:rFonts w:ascii="Arial" w:hAnsi="Arial" w:cs="Arial"/>
          <w:sz w:val="24"/>
          <w:szCs w:val="24"/>
        </w:rPr>
        <w:t xml:space="preserve">Determinar </w:t>
      </w:r>
      <w:r w:rsidR="00B473B9" w:rsidRPr="00CD3C25">
        <w:rPr>
          <w:rFonts w:ascii="Arial" w:hAnsi="Arial" w:cs="Arial"/>
          <w:sz w:val="24"/>
          <w:szCs w:val="24"/>
        </w:rPr>
        <w:t>los criterios generales</w:t>
      </w:r>
      <w:r>
        <w:rPr>
          <w:rFonts w:ascii="Arial" w:hAnsi="Arial" w:cs="Arial"/>
          <w:sz w:val="24"/>
          <w:szCs w:val="24"/>
        </w:rPr>
        <w:t xml:space="preserve"> relativos al </w:t>
      </w:r>
      <w:r w:rsidRPr="00CD3C25">
        <w:rPr>
          <w:rFonts w:ascii="Arial" w:hAnsi="Arial" w:cs="Arial"/>
          <w:sz w:val="24"/>
          <w:szCs w:val="24"/>
        </w:rPr>
        <w:t>color</w:t>
      </w:r>
      <w:r w:rsidR="007B7432" w:rsidRPr="00CD3C25">
        <w:rPr>
          <w:rFonts w:ascii="Arial" w:hAnsi="Arial" w:cs="Arial"/>
          <w:sz w:val="24"/>
          <w:szCs w:val="24"/>
        </w:rPr>
        <w:t xml:space="preserve"> y </w:t>
      </w:r>
      <w:r w:rsidR="00B473B9" w:rsidRPr="00CD3C25">
        <w:rPr>
          <w:rFonts w:ascii="Arial" w:hAnsi="Arial" w:cs="Arial"/>
          <w:sz w:val="24"/>
          <w:szCs w:val="24"/>
        </w:rPr>
        <w:t xml:space="preserve">la simbología para la elaboración de todo tipo de materiales en relieve (planos, mapas, láminas, etc.) </w:t>
      </w:r>
      <w:r>
        <w:rPr>
          <w:rFonts w:ascii="Arial" w:hAnsi="Arial" w:cs="Arial"/>
          <w:sz w:val="24"/>
          <w:szCs w:val="24"/>
        </w:rPr>
        <w:t>o</w:t>
      </w:r>
      <w:r w:rsidR="00B473B9" w:rsidRPr="00CD3C25">
        <w:rPr>
          <w:rFonts w:ascii="Arial" w:hAnsi="Arial" w:cs="Arial"/>
          <w:sz w:val="24"/>
          <w:szCs w:val="24"/>
        </w:rPr>
        <w:t xml:space="preserve"> cualquier otro producto que se desee hacer accesible a través del tacto.</w:t>
      </w:r>
    </w:p>
    <w:p w14:paraId="309F97F4" w14:textId="77777777" w:rsidR="006D6A24" w:rsidRDefault="00F50621" w:rsidP="0029028B">
      <w:pPr>
        <w:pStyle w:val="Prrafodelista"/>
        <w:numPr>
          <w:ilvl w:val="0"/>
          <w:numId w:val="1"/>
        </w:numPr>
        <w:spacing w:before="120" w:after="120"/>
        <w:ind w:left="567" w:hanging="567"/>
        <w:jc w:val="both"/>
        <w:rPr>
          <w:rFonts w:ascii="Arial" w:hAnsi="Arial" w:cs="Arial"/>
          <w:sz w:val="24"/>
          <w:szCs w:val="24"/>
        </w:rPr>
      </w:pPr>
      <w:r w:rsidRPr="006D6A24">
        <w:rPr>
          <w:rFonts w:ascii="Arial" w:hAnsi="Arial" w:cs="Arial"/>
          <w:sz w:val="24"/>
          <w:szCs w:val="24"/>
        </w:rPr>
        <w:t>Asesorar</w:t>
      </w:r>
      <w:r w:rsidR="00CD3C25" w:rsidRPr="006D6A24">
        <w:rPr>
          <w:rFonts w:ascii="Arial" w:hAnsi="Arial" w:cs="Arial"/>
          <w:sz w:val="24"/>
          <w:szCs w:val="24"/>
        </w:rPr>
        <w:t xml:space="preserve">, tanto interna como externamente, </w:t>
      </w:r>
      <w:r w:rsidR="00B473B9" w:rsidRPr="006D6A24">
        <w:rPr>
          <w:rFonts w:ascii="Arial" w:hAnsi="Arial" w:cs="Arial"/>
          <w:sz w:val="24"/>
          <w:szCs w:val="24"/>
        </w:rPr>
        <w:t xml:space="preserve">en la utilización de </w:t>
      </w:r>
      <w:r w:rsidR="00CD3C25" w:rsidRPr="006D6A24">
        <w:rPr>
          <w:rFonts w:ascii="Arial" w:hAnsi="Arial" w:cs="Arial"/>
          <w:sz w:val="24"/>
          <w:szCs w:val="24"/>
        </w:rPr>
        <w:t>l</w:t>
      </w:r>
      <w:r w:rsidR="00B473B9" w:rsidRPr="006D6A24">
        <w:rPr>
          <w:rFonts w:ascii="Arial" w:hAnsi="Arial" w:cs="Arial"/>
          <w:sz w:val="24"/>
          <w:szCs w:val="24"/>
        </w:rPr>
        <w:t xml:space="preserve">as signografías </w:t>
      </w:r>
      <w:r w:rsidR="00CD3C25" w:rsidRPr="006D6A24">
        <w:rPr>
          <w:rFonts w:ascii="Arial" w:hAnsi="Arial" w:cs="Arial"/>
          <w:sz w:val="24"/>
          <w:szCs w:val="24"/>
        </w:rPr>
        <w:t xml:space="preserve">braille </w:t>
      </w:r>
      <w:r w:rsidR="00B473B9" w:rsidRPr="006D6A24">
        <w:rPr>
          <w:rFonts w:ascii="Arial" w:hAnsi="Arial" w:cs="Arial"/>
          <w:sz w:val="24"/>
          <w:szCs w:val="24"/>
        </w:rPr>
        <w:t>y en la confección de materiales en relieve.</w:t>
      </w:r>
    </w:p>
    <w:p w14:paraId="55225155" w14:textId="48E4A69E" w:rsidR="00812ED5" w:rsidRPr="00D93B7F" w:rsidRDefault="006D6A24" w:rsidP="0029028B">
      <w:pPr>
        <w:pStyle w:val="Prrafodelista"/>
        <w:numPr>
          <w:ilvl w:val="0"/>
          <w:numId w:val="1"/>
        </w:numPr>
        <w:spacing w:before="120" w:after="120"/>
        <w:ind w:left="567" w:hanging="567"/>
        <w:jc w:val="both"/>
        <w:rPr>
          <w:rFonts w:ascii="Arial" w:hAnsi="Arial" w:cs="Arial"/>
          <w:sz w:val="24"/>
          <w:szCs w:val="24"/>
        </w:rPr>
      </w:pPr>
      <w:r w:rsidRPr="00D93B7F">
        <w:rPr>
          <w:rFonts w:ascii="Arial" w:hAnsi="Arial" w:cs="Arial"/>
          <w:sz w:val="24"/>
          <w:szCs w:val="24"/>
        </w:rPr>
        <w:t xml:space="preserve"> </w:t>
      </w:r>
      <w:r w:rsidR="00F51E03">
        <w:rPr>
          <w:rFonts w:ascii="Arial" w:hAnsi="Arial" w:cs="Arial"/>
          <w:sz w:val="24"/>
          <w:szCs w:val="24"/>
        </w:rPr>
        <w:t>A</w:t>
      </w:r>
      <w:r w:rsidR="00B473B9" w:rsidRPr="00D93B7F">
        <w:rPr>
          <w:rFonts w:ascii="Arial" w:hAnsi="Arial" w:cs="Arial"/>
          <w:sz w:val="24"/>
          <w:szCs w:val="24"/>
        </w:rPr>
        <w:t xml:space="preserve">sesorar a </w:t>
      </w:r>
      <w:r w:rsidR="00812ED5" w:rsidRPr="00D93B7F">
        <w:rPr>
          <w:rFonts w:ascii="Arial" w:hAnsi="Arial" w:cs="Arial"/>
          <w:sz w:val="24"/>
          <w:szCs w:val="24"/>
        </w:rPr>
        <w:t xml:space="preserve">cualquier entidad, organismo o empresa que etiquete o vaya a etiquetar </w:t>
      </w:r>
      <w:r w:rsidR="00B473B9" w:rsidRPr="00D93B7F">
        <w:rPr>
          <w:rFonts w:ascii="Arial" w:hAnsi="Arial" w:cs="Arial"/>
          <w:sz w:val="24"/>
          <w:szCs w:val="24"/>
        </w:rPr>
        <w:t xml:space="preserve">sus productos </w:t>
      </w:r>
      <w:r w:rsidR="00812ED5" w:rsidRPr="00D93B7F">
        <w:rPr>
          <w:rFonts w:ascii="Arial" w:hAnsi="Arial" w:cs="Arial"/>
          <w:sz w:val="24"/>
          <w:szCs w:val="24"/>
        </w:rPr>
        <w:t>o</w:t>
      </w:r>
      <w:r w:rsidR="00B473B9" w:rsidRPr="00D93B7F">
        <w:rPr>
          <w:rFonts w:ascii="Arial" w:hAnsi="Arial" w:cs="Arial"/>
          <w:sz w:val="24"/>
          <w:szCs w:val="24"/>
        </w:rPr>
        <w:t xml:space="preserve"> servicios en braille o mediante marcas táctiles</w:t>
      </w:r>
      <w:r w:rsidR="00025226" w:rsidRPr="00D93B7F">
        <w:rPr>
          <w:rFonts w:ascii="Arial" w:hAnsi="Arial" w:cs="Arial"/>
          <w:sz w:val="24"/>
          <w:szCs w:val="24"/>
        </w:rPr>
        <w:t>, sin que este asesoramiento suponga responsabilidad alguna para la ONCE. No se podrá hacer público dicho asesoramiento sin la previa autorización escrita de la CBE.</w:t>
      </w:r>
      <w:r w:rsidR="00F51E03">
        <w:rPr>
          <w:rFonts w:ascii="Arial" w:hAnsi="Arial" w:cs="Arial"/>
          <w:sz w:val="24"/>
          <w:szCs w:val="24"/>
        </w:rPr>
        <w:t xml:space="preserve"> No son objeto de esta labor de asesoramiento los laboratorios farmacéuticos, la cual corre a cargo de empresas externas a la ONCE.</w:t>
      </w:r>
    </w:p>
    <w:p w14:paraId="2A370011" w14:textId="6B645180" w:rsidR="00812ED5" w:rsidRDefault="00EE20EF" w:rsidP="0029028B">
      <w:pPr>
        <w:pStyle w:val="Prrafodelista"/>
        <w:numPr>
          <w:ilvl w:val="0"/>
          <w:numId w:val="1"/>
        </w:numPr>
        <w:spacing w:before="120" w:after="120"/>
        <w:ind w:left="567" w:hanging="567"/>
        <w:jc w:val="both"/>
        <w:rPr>
          <w:rFonts w:ascii="Arial" w:hAnsi="Arial" w:cs="Arial"/>
          <w:sz w:val="24"/>
          <w:szCs w:val="24"/>
        </w:rPr>
      </w:pPr>
      <w:r>
        <w:rPr>
          <w:rFonts w:ascii="Arial" w:hAnsi="Arial" w:cs="Arial"/>
          <w:sz w:val="24"/>
          <w:szCs w:val="24"/>
        </w:rPr>
        <w:t>Otorgar el correspondiente certificado de homologación a aquellas entidades, organismos y empresas españolas que lo soliciten una vez verificada la corrección de su etiquetado. Para ello, la CBE podrá pedir a la entidad solicitante la documentación relativa que estime conveniente</w:t>
      </w:r>
      <w:r w:rsidR="00B473B9" w:rsidRPr="006D6A24">
        <w:rPr>
          <w:rFonts w:ascii="Arial" w:hAnsi="Arial" w:cs="Arial"/>
          <w:sz w:val="24"/>
          <w:szCs w:val="24"/>
        </w:rPr>
        <w:t>.</w:t>
      </w:r>
    </w:p>
    <w:p w14:paraId="7D411D27" w14:textId="38660F36" w:rsidR="00B473B9" w:rsidRPr="00C32258" w:rsidRDefault="00B473B9" w:rsidP="0029028B">
      <w:pPr>
        <w:pStyle w:val="Prrafodelista"/>
        <w:numPr>
          <w:ilvl w:val="0"/>
          <w:numId w:val="1"/>
        </w:numPr>
        <w:spacing w:before="120" w:after="120"/>
        <w:ind w:left="567" w:hanging="567"/>
        <w:jc w:val="both"/>
        <w:rPr>
          <w:rFonts w:ascii="Arial" w:hAnsi="Arial" w:cs="Arial"/>
          <w:sz w:val="24"/>
          <w:szCs w:val="24"/>
        </w:rPr>
      </w:pPr>
      <w:r w:rsidRPr="00C32258">
        <w:rPr>
          <w:rFonts w:ascii="Arial" w:hAnsi="Arial" w:cs="Arial"/>
          <w:sz w:val="24"/>
          <w:szCs w:val="24"/>
        </w:rPr>
        <w:t>Recoger información a nivel nacional e internacional, referente a las signografías utilizadas en cada país y en distintas materias, como documentación de consulta y estudio.</w:t>
      </w:r>
    </w:p>
    <w:p w14:paraId="46086B09" w14:textId="77777777" w:rsidR="00B473B9" w:rsidRPr="00C32258" w:rsidRDefault="00B473B9" w:rsidP="0029028B">
      <w:pPr>
        <w:pStyle w:val="Prrafodelista"/>
        <w:numPr>
          <w:ilvl w:val="0"/>
          <w:numId w:val="1"/>
        </w:numPr>
        <w:spacing w:before="120" w:after="120"/>
        <w:ind w:left="567" w:hanging="567"/>
        <w:jc w:val="both"/>
        <w:rPr>
          <w:rFonts w:ascii="Arial" w:hAnsi="Arial" w:cs="Arial"/>
          <w:sz w:val="24"/>
          <w:szCs w:val="24"/>
        </w:rPr>
      </w:pPr>
      <w:r w:rsidRPr="00C32258">
        <w:rPr>
          <w:rFonts w:ascii="Arial" w:hAnsi="Arial" w:cs="Arial"/>
          <w:sz w:val="24"/>
          <w:szCs w:val="24"/>
        </w:rPr>
        <w:t>Promover la unidad de criterios entre los distintos códigos braille, especialmente entre los de</w:t>
      </w:r>
      <w:r w:rsidRPr="00B6591A">
        <w:rPr>
          <w:rFonts w:ascii="Arial" w:hAnsi="Arial" w:cs="Arial"/>
          <w:sz w:val="24"/>
          <w:szCs w:val="24"/>
        </w:rPr>
        <w:t xml:space="preserve"> </w:t>
      </w:r>
      <w:r w:rsidRPr="00C32258">
        <w:rPr>
          <w:rFonts w:ascii="Arial" w:hAnsi="Arial" w:cs="Arial"/>
          <w:sz w:val="24"/>
          <w:szCs w:val="24"/>
        </w:rPr>
        <w:t>nuestra área lingüística y los correspondientes al resto de las lenguas cooficiales del estado español.</w:t>
      </w:r>
    </w:p>
    <w:p w14:paraId="4BFF1A80" w14:textId="77777777" w:rsidR="00B473B9" w:rsidRDefault="00B473B9" w:rsidP="0029028B">
      <w:pPr>
        <w:pStyle w:val="Prrafodelista"/>
        <w:numPr>
          <w:ilvl w:val="0"/>
          <w:numId w:val="1"/>
        </w:numPr>
        <w:spacing w:before="120" w:after="120"/>
        <w:ind w:left="567" w:hanging="567"/>
        <w:jc w:val="both"/>
        <w:rPr>
          <w:rFonts w:ascii="Arial" w:hAnsi="Arial" w:cs="Arial"/>
          <w:sz w:val="24"/>
          <w:szCs w:val="24"/>
        </w:rPr>
      </w:pPr>
      <w:r w:rsidRPr="00C32258">
        <w:rPr>
          <w:rFonts w:ascii="Arial" w:hAnsi="Arial" w:cs="Arial"/>
          <w:sz w:val="24"/>
          <w:szCs w:val="24"/>
        </w:rPr>
        <w:t>Difundir el conocimiento y uso del braille y materiales en relieve entre la población con discapacidad visual como forma autónoma de acceso a la información, la cultura y la educación.</w:t>
      </w:r>
    </w:p>
    <w:p w14:paraId="60B76289" w14:textId="4B2247B8" w:rsidR="00D93B7F" w:rsidRDefault="009A4ACC" w:rsidP="0029028B">
      <w:pPr>
        <w:pStyle w:val="Prrafodelista"/>
        <w:numPr>
          <w:ilvl w:val="0"/>
          <w:numId w:val="1"/>
        </w:numPr>
        <w:spacing w:before="120" w:after="120"/>
        <w:ind w:left="567" w:hanging="567"/>
        <w:jc w:val="both"/>
        <w:rPr>
          <w:rFonts w:ascii="Arial" w:hAnsi="Arial" w:cs="Arial"/>
          <w:sz w:val="24"/>
          <w:szCs w:val="24"/>
        </w:rPr>
      </w:pPr>
      <w:r>
        <w:rPr>
          <w:rFonts w:ascii="Arial" w:hAnsi="Arial" w:cs="Arial"/>
          <w:sz w:val="24"/>
          <w:szCs w:val="24"/>
        </w:rPr>
        <w:lastRenderedPageBreak/>
        <w:t xml:space="preserve">Divulgar </w:t>
      </w:r>
      <w:r w:rsidR="00D93B7F">
        <w:rPr>
          <w:rFonts w:ascii="Arial" w:hAnsi="Arial" w:cs="Arial"/>
          <w:sz w:val="24"/>
          <w:szCs w:val="24"/>
        </w:rPr>
        <w:t xml:space="preserve">externamente </w:t>
      </w:r>
      <w:r>
        <w:rPr>
          <w:rFonts w:ascii="Arial" w:hAnsi="Arial" w:cs="Arial"/>
          <w:sz w:val="24"/>
          <w:szCs w:val="24"/>
        </w:rPr>
        <w:t xml:space="preserve">la importancia que tienen el braille y los materiales en relieve como elementos que permiten a las personas con discapacidad visual acceder a la información </w:t>
      </w:r>
      <w:r w:rsidR="00676749">
        <w:rPr>
          <w:rFonts w:ascii="Arial" w:hAnsi="Arial" w:cs="Arial"/>
          <w:sz w:val="24"/>
          <w:szCs w:val="24"/>
        </w:rPr>
        <w:t xml:space="preserve">de productos, bienes y servicios </w:t>
      </w:r>
      <w:r>
        <w:rPr>
          <w:rFonts w:ascii="Arial" w:hAnsi="Arial" w:cs="Arial"/>
          <w:sz w:val="24"/>
          <w:szCs w:val="24"/>
        </w:rPr>
        <w:t>mediante el tacto</w:t>
      </w:r>
      <w:r w:rsidR="00676749">
        <w:rPr>
          <w:rFonts w:ascii="Arial" w:hAnsi="Arial" w:cs="Arial"/>
          <w:sz w:val="24"/>
          <w:szCs w:val="24"/>
        </w:rPr>
        <w:t>.</w:t>
      </w:r>
    </w:p>
    <w:p w14:paraId="46C58CDB" w14:textId="77777777" w:rsidR="00C051D4" w:rsidRPr="005E0431" w:rsidRDefault="00ED5687" w:rsidP="00A822BC">
      <w:pPr>
        <w:pStyle w:val="Ttulo1"/>
        <w:spacing w:before="240" w:after="240"/>
      </w:pPr>
      <w:bookmarkStart w:id="8" w:name="_Toc361901704"/>
      <w:bookmarkStart w:id="9" w:name="_Toc35878160"/>
      <w:bookmarkStart w:id="10" w:name="_Toc128647751"/>
      <w:r w:rsidRPr="00C32258">
        <w:t>ESTRUCTURA</w:t>
      </w:r>
      <w:bookmarkEnd w:id="8"/>
      <w:bookmarkEnd w:id="9"/>
      <w:bookmarkEnd w:id="10"/>
    </w:p>
    <w:p w14:paraId="21918E73" w14:textId="77777777" w:rsidR="00B56821" w:rsidRPr="00C32258" w:rsidRDefault="00B56821" w:rsidP="00B56821">
      <w:pPr>
        <w:tabs>
          <w:tab w:val="left" w:pos="3402"/>
        </w:tabs>
        <w:jc w:val="both"/>
        <w:rPr>
          <w:rFonts w:ascii="Arial" w:hAnsi="Arial" w:cs="Arial"/>
        </w:rPr>
      </w:pPr>
      <w:r w:rsidRPr="00C32258">
        <w:rPr>
          <w:rFonts w:ascii="Arial" w:hAnsi="Arial" w:cs="Arial"/>
        </w:rPr>
        <w:t>La CBE se estructura en los siguientes órganos:</w:t>
      </w:r>
    </w:p>
    <w:p w14:paraId="2D4EF517" w14:textId="77777777" w:rsidR="00B56821" w:rsidRPr="00C32258" w:rsidRDefault="00B56821" w:rsidP="00A822BC">
      <w:pPr>
        <w:numPr>
          <w:ilvl w:val="0"/>
          <w:numId w:val="2"/>
        </w:numPr>
        <w:tabs>
          <w:tab w:val="clear" w:pos="1069"/>
          <w:tab w:val="left" w:pos="567"/>
          <w:tab w:val="num" w:pos="1429"/>
          <w:tab w:val="left" w:pos="3402"/>
        </w:tabs>
        <w:spacing w:before="120"/>
        <w:ind w:left="1429" w:hanging="357"/>
        <w:contextualSpacing/>
        <w:jc w:val="both"/>
        <w:rPr>
          <w:rFonts w:ascii="Arial" w:hAnsi="Arial" w:cs="Arial"/>
        </w:rPr>
      </w:pPr>
      <w:r w:rsidRPr="00C32258">
        <w:rPr>
          <w:rFonts w:ascii="Arial" w:hAnsi="Arial" w:cs="Arial"/>
        </w:rPr>
        <w:t>Pleno.</w:t>
      </w:r>
    </w:p>
    <w:p w14:paraId="491D5164" w14:textId="77777777" w:rsidR="00B56821" w:rsidRPr="00C32258" w:rsidRDefault="00B56821" w:rsidP="00A822BC">
      <w:pPr>
        <w:numPr>
          <w:ilvl w:val="0"/>
          <w:numId w:val="2"/>
        </w:numPr>
        <w:tabs>
          <w:tab w:val="clear" w:pos="1069"/>
          <w:tab w:val="left" w:pos="567"/>
          <w:tab w:val="num" w:pos="1429"/>
          <w:tab w:val="left" w:pos="3402"/>
        </w:tabs>
        <w:spacing w:before="120"/>
        <w:ind w:left="1429" w:hanging="357"/>
        <w:contextualSpacing/>
        <w:jc w:val="both"/>
        <w:rPr>
          <w:rFonts w:ascii="Arial" w:hAnsi="Arial" w:cs="Arial"/>
        </w:rPr>
      </w:pPr>
      <w:r w:rsidRPr="00C32258">
        <w:rPr>
          <w:rFonts w:ascii="Arial" w:hAnsi="Arial" w:cs="Arial"/>
        </w:rPr>
        <w:t>Comité Permanente.</w:t>
      </w:r>
    </w:p>
    <w:p w14:paraId="04C84199" w14:textId="109EB70F" w:rsidR="00B56821" w:rsidRDefault="00B56821" w:rsidP="00A822BC">
      <w:pPr>
        <w:numPr>
          <w:ilvl w:val="0"/>
          <w:numId w:val="2"/>
        </w:numPr>
        <w:tabs>
          <w:tab w:val="clear" w:pos="1069"/>
          <w:tab w:val="left" w:pos="567"/>
          <w:tab w:val="num" w:pos="1429"/>
          <w:tab w:val="left" w:pos="3402"/>
        </w:tabs>
        <w:spacing w:before="120"/>
        <w:ind w:left="1429" w:hanging="357"/>
        <w:contextualSpacing/>
        <w:jc w:val="both"/>
        <w:rPr>
          <w:rFonts w:ascii="Arial" w:hAnsi="Arial" w:cs="Arial"/>
        </w:rPr>
      </w:pPr>
      <w:r w:rsidRPr="00C32258">
        <w:rPr>
          <w:rFonts w:ascii="Arial" w:hAnsi="Arial" w:cs="Arial"/>
        </w:rPr>
        <w:t>Secretaría.</w:t>
      </w:r>
    </w:p>
    <w:p w14:paraId="33E16E87" w14:textId="6E03E58F" w:rsidR="00026E24" w:rsidRPr="00C32258" w:rsidRDefault="00026E24" w:rsidP="00A822BC">
      <w:pPr>
        <w:numPr>
          <w:ilvl w:val="0"/>
          <w:numId w:val="2"/>
        </w:numPr>
        <w:tabs>
          <w:tab w:val="clear" w:pos="1069"/>
          <w:tab w:val="left" w:pos="567"/>
          <w:tab w:val="num" w:pos="1429"/>
          <w:tab w:val="left" w:pos="3402"/>
        </w:tabs>
        <w:spacing w:before="120"/>
        <w:ind w:left="1429" w:hanging="357"/>
        <w:contextualSpacing/>
        <w:jc w:val="both"/>
        <w:rPr>
          <w:rFonts w:ascii="Arial" w:hAnsi="Arial" w:cs="Arial"/>
        </w:rPr>
      </w:pPr>
      <w:r>
        <w:rPr>
          <w:rFonts w:ascii="Arial" w:hAnsi="Arial" w:cs="Arial"/>
        </w:rPr>
        <w:t>Asesoría técnica.</w:t>
      </w:r>
    </w:p>
    <w:p w14:paraId="58F658EE" w14:textId="07D9F7C7" w:rsidR="00B56821" w:rsidRDefault="00B56821" w:rsidP="00A822BC">
      <w:pPr>
        <w:numPr>
          <w:ilvl w:val="0"/>
          <w:numId w:val="2"/>
        </w:numPr>
        <w:tabs>
          <w:tab w:val="clear" w:pos="1069"/>
          <w:tab w:val="left" w:pos="567"/>
          <w:tab w:val="num" w:pos="1429"/>
          <w:tab w:val="left" w:pos="3402"/>
        </w:tabs>
        <w:spacing w:before="120"/>
        <w:ind w:left="1429" w:hanging="357"/>
        <w:contextualSpacing/>
        <w:jc w:val="both"/>
        <w:rPr>
          <w:rFonts w:ascii="Arial" w:hAnsi="Arial" w:cs="Arial"/>
        </w:rPr>
      </w:pPr>
      <w:r w:rsidRPr="00C32258">
        <w:rPr>
          <w:rFonts w:ascii="Arial" w:hAnsi="Arial" w:cs="Arial"/>
        </w:rPr>
        <w:t>Grupos de Trabajo.</w:t>
      </w:r>
    </w:p>
    <w:p w14:paraId="1287C70F" w14:textId="77777777" w:rsidR="00B56821" w:rsidRPr="003D4879" w:rsidRDefault="00B56821" w:rsidP="00EE20EF">
      <w:pPr>
        <w:pStyle w:val="Ttulo2"/>
        <w:spacing w:before="240" w:after="240"/>
        <w:rPr>
          <w:rFonts w:ascii="Arial" w:hAnsi="Arial" w:cs="Arial"/>
          <w:b/>
          <w:bCs/>
          <w:color w:val="auto"/>
          <w:sz w:val="24"/>
          <w:szCs w:val="24"/>
        </w:rPr>
      </w:pPr>
      <w:bookmarkStart w:id="11" w:name="_Toc361901705"/>
      <w:bookmarkStart w:id="12" w:name="_Toc35878161"/>
      <w:bookmarkStart w:id="13" w:name="_Toc128647752"/>
      <w:r w:rsidRPr="003D4879">
        <w:rPr>
          <w:rFonts w:ascii="Arial" w:hAnsi="Arial" w:cs="Arial"/>
          <w:b/>
          <w:bCs/>
          <w:color w:val="auto"/>
          <w:sz w:val="24"/>
          <w:szCs w:val="24"/>
        </w:rPr>
        <w:t>PLENO</w:t>
      </w:r>
      <w:bookmarkEnd w:id="11"/>
      <w:bookmarkEnd w:id="12"/>
      <w:bookmarkEnd w:id="13"/>
    </w:p>
    <w:p w14:paraId="6A9D83F1" w14:textId="77777777" w:rsidR="00DB3E40" w:rsidRPr="00A7654A" w:rsidRDefault="00A7654A" w:rsidP="00A822BC">
      <w:pPr>
        <w:pStyle w:val="Ttulo3"/>
        <w:spacing w:before="120" w:after="120"/>
        <w:rPr>
          <w:rFonts w:ascii="Arial" w:hAnsi="Arial" w:cs="Arial"/>
          <w:b/>
          <w:bCs/>
          <w:color w:val="auto"/>
        </w:rPr>
      </w:pPr>
      <w:bookmarkStart w:id="14" w:name="_Toc361901706"/>
      <w:bookmarkStart w:id="15" w:name="_Toc35878162"/>
      <w:bookmarkStart w:id="16" w:name="_Toc128647753"/>
      <w:r w:rsidRPr="00A7654A">
        <w:rPr>
          <w:rFonts w:ascii="Arial" w:hAnsi="Arial" w:cs="Arial"/>
          <w:b/>
          <w:bCs/>
          <w:color w:val="auto"/>
        </w:rPr>
        <w:t>Composición</w:t>
      </w:r>
      <w:bookmarkEnd w:id="14"/>
      <w:bookmarkEnd w:id="15"/>
      <w:bookmarkEnd w:id="16"/>
    </w:p>
    <w:p w14:paraId="7E9BD0DB" w14:textId="77777777" w:rsidR="00B56821" w:rsidRPr="00C32258" w:rsidRDefault="00B56821" w:rsidP="00A822BC">
      <w:pPr>
        <w:tabs>
          <w:tab w:val="left" w:pos="3402"/>
        </w:tabs>
        <w:spacing w:before="120" w:after="120"/>
        <w:jc w:val="both"/>
        <w:rPr>
          <w:rFonts w:ascii="Arial" w:hAnsi="Arial" w:cs="Arial"/>
        </w:rPr>
      </w:pPr>
      <w:r w:rsidRPr="00C32258">
        <w:rPr>
          <w:rFonts w:ascii="Arial" w:hAnsi="Arial" w:cs="Arial"/>
        </w:rPr>
        <w:t>El Pleno de la CBE estará integrado por los siguientes miembros:</w:t>
      </w:r>
    </w:p>
    <w:p w14:paraId="693F81A3" w14:textId="547926C4" w:rsidR="00B56821" w:rsidRDefault="00B56821" w:rsidP="00EE20EF">
      <w:pPr>
        <w:numPr>
          <w:ilvl w:val="0"/>
          <w:numId w:val="2"/>
        </w:numPr>
        <w:tabs>
          <w:tab w:val="clear" w:pos="1069"/>
          <w:tab w:val="decimal" w:pos="1140"/>
          <w:tab w:val="num" w:pos="1429"/>
          <w:tab w:val="left" w:pos="3402"/>
        </w:tabs>
        <w:spacing w:before="80" w:after="80"/>
        <w:ind w:left="1429"/>
        <w:jc w:val="both"/>
        <w:rPr>
          <w:rFonts w:ascii="Arial" w:hAnsi="Arial" w:cs="Arial"/>
        </w:rPr>
      </w:pPr>
      <w:r>
        <w:rPr>
          <w:rFonts w:ascii="Arial" w:hAnsi="Arial" w:cs="Arial"/>
        </w:rPr>
        <w:t xml:space="preserve">Presidencia: </w:t>
      </w:r>
      <w:r w:rsidRPr="00C32258">
        <w:rPr>
          <w:rFonts w:ascii="Arial" w:hAnsi="Arial" w:cs="Arial"/>
        </w:rPr>
        <w:t xml:space="preserve">Dirección General Adjunta de Servicios Sociales para </w:t>
      </w:r>
      <w:r w:rsidR="006D5825">
        <w:rPr>
          <w:rFonts w:ascii="Arial" w:hAnsi="Arial" w:cs="Arial"/>
        </w:rPr>
        <w:t>Personas Afiliada</w:t>
      </w:r>
      <w:r w:rsidRPr="00C32258">
        <w:rPr>
          <w:rFonts w:ascii="Arial" w:hAnsi="Arial" w:cs="Arial"/>
        </w:rPr>
        <w:t>s.</w:t>
      </w:r>
    </w:p>
    <w:p w14:paraId="0793A7C5" w14:textId="729C44D0" w:rsidR="007F127C" w:rsidRPr="00C32258" w:rsidRDefault="007F127C" w:rsidP="00EE20EF">
      <w:pPr>
        <w:numPr>
          <w:ilvl w:val="0"/>
          <w:numId w:val="2"/>
        </w:numPr>
        <w:tabs>
          <w:tab w:val="clear" w:pos="1069"/>
          <w:tab w:val="num" w:pos="1429"/>
          <w:tab w:val="left" w:pos="3402"/>
        </w:tabs>
        <w:spacing w:before="80" w:after="80"/>
        <w:ind w:left="1429"/>
        <w:jc w:val="both"/>
        <w:rPr>
          <w:rFonts w:ascii="Arial" w:hAnsi="Arial" w:cs="Arial"/>
        </w:rPr>
      </w:pPr>
      <w:bookmarkStart w:id="17" w:name="OLE_LINK3"/>
      <w:bookmarkStart w:id="18" w:name="OLE_LINK4"/>
      <w:r>
        <w:rPr>
          <w:rFonts w:ascii="Arial" w:hAnsi="Arial" w:cs="Arial"/>
        </w:rPr>
        <w:t>Vicepresidencia Primera: Vicepresidencia de Servicios Sociales, Participación y Plan Oncerca del Consejo General.</w:t>
      </w:r>
    </w:p>
    <w:p w14:paraId="445D2CD2" w14:textId="4DB4F56D" w:rsidR="00B56821" w:rsidRPr="00C32258"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sidRPr="00C32258">
        <w:rPr>
          <w:rFonts w:ascii="Arial" w:hAnsi="Arial" w:cs="Arial"/>
        </w:rPr>
        <w:t xml:space="preserve">Vicepresidencia </w:t>
      </w:r>
      <w:bookmarkEnd w:id="17"/>
      <w:bookmarkEnd w:id="18"/>
      <w:r w:rsidR="007F127C">
        <w:rPr>
          <w:rFonts w:ascii="Arial" w:hAnsi="Arial" w:cs="Arial"/>
        </w:rPr>
        <w:t>Segunda</w:t>
      </w:r>
      <w:r>
        <w:rPr>
          <w:rFonts w:ascii="Arial" w:hAnsi="Arial" w:cs="Arial"/>
        </w:rPr>
        <w:t xml:space="preserve">: </w:t>
      </w:r>
      <w:r w:rsidR="00026E24">
        <w:rPr>
          <w:rFonts w:ascii="Arial" w:hAnsi="Arial" w:cs="Arial"/>
        </w:rPr>
        <w:t xml:space="preserve">Dirección del Servicio </w:t>
      </w:r>
      <w:r w:rsidR="00026E24" w:rsidRPr="00C32258">
        <w:rPr>
          <w:rFonts w:ascii="Arial" w:hAnsi="Arial" w:cs="Arial"/>
        </w:rPr>
        <w:t>Bibliográfico de la ONCE (SBO).</w:t>
      </w:r>
    </w:p>
    <w:p w14:paraId="458D4FA0" w14:textId="21BE088E" w:rsidR="00B56821"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sidRPr="00C32258">
        <w:rPr>
          <w:rFonts w:ascii="Arial" w:hAnsi="Arial" w:cs="Arial"/>
        </w:rPr>
        <w:t xml:space="preserve">Vicepresidencia </w:t>
      </w:r>
      <w:r w:rsidR="007F127C">
        <w:rPr>
          <w:rFonts w:ascii="Arial" w:hAnsi="Arial" w:cs="Arial"/>
        </w:rPr>
        <w:t>Tercera</w:t>
      </w:r>
      <w:r w:rsidRPr="00C32258">
        <w:rPr>
          <w:rFonts w:ascii="Arial" w:hAnsi="Arial" w:cs="Arial"/>
        </w:rPr>
        <w:t xml:space="preserve">: </w:t>
      </w:r>
      <w:r w:rsidR="00026E24">
        <w:rPr>
          <w:rFonts w:ascii="Arial" w:hAnsi="Arial" w:cs="Arial"/>
        </w:rPr>
        <w:t>Dirección de Educación, Empleo y Braille.</w:t>
      </w:r>
    </w:p>
    <w:p w14:paraId="59349713" w14:textId="5AEE1D18" w:rsidR="00B56821" w:rsidRPr="00C67749"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sidRPr="00C67749">
        <w:rPr>
          <w:rFonts w:ascii="Arial" w:hAnsi="Arial" w:cs="Arial"/>
        </w:rPr>
        <w:t xml:space="preserve">Vicepresidencia </w:t>
      </w:r>
      <w:r w:rsidR="007F127C">
        <w:rPr>
          <w:rFonts w:ascii="Arial" w:hAnsi="Arial" w:cs="Arial"/>
        </w:rPr>
        <w:t>Cuarta</w:t>
      </w:r>
      <w:r w:rsidRPr="00C67749">
        <w:rPr>
          <w:rFonts w:ascii="Arial" w:hAnsi="Arial" w:cs="Arial"/>
        </w:rPr>
        <w:t xml:space="preserve">: </w:t>
      </w:r>
      <w:r w:rsidR="00026E24" w:rsidRPr="00C67749">
        <w:rPr>
          <w:rFonts w:ascii="Arial" w:hAnsi="Arial" w:cs="Arial"/>
        </w:rPr>
        <w:t xml:space="preserve">Dirección de Autonomía Personal, Tecnología </w:t>
      </w:r>
      <w:r w:rsidR="00DB35D7" w:rsidRPr="00C67749">
        <w:rPr>
          <w:rFonts w:ascii="Arial" w:hAnsi="Arial" w:cs="Arial"/>
        </w:rPr>
        <w:t>y Accesibilidad</w:t>
      </w:r>
      <w:r w:rsidR="00026E24" w:rsidRPr="00C67749">
        <w:rPr>
          <w:rFonts w:ascii="Arial" w:hAnsi="Arial" w:cs="Arial"/>
        </w:rPr>
        <w:t>.</w:t>
      </w:r>
    </w:p>
    <w:p w14:paraId="4A22CE4D" w14:textId="58D84EFC" w:rsidR="00B56821"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sidRPr="00DB35D7">
        <w:rPr>
          <w:rFonts w:ascii="Arial" w:hAnsi="Arial" w:cs="Arial"/>
        </w:rPr>
        <w:t xml:space="preserve">Secretaría: </w:t>
      </w:r>
      <w:r w:rsidR="00B503A0">
        <w:rPr>
          <w:rFonts w:ascii="Arial" w:hAnsi="Arial" w:cs="Arial"/>
        </w:rPr>
        <w:t>r</w:t>
      </w:r>
      <w:r w:rsidR="00C67749">
        <w:rPr>
          <w:rFonts w:ascii="Arial" w:hAnsi="Arial" w:cs="Arial"/>
        </w:rPr>
        <w:t xml:space="preserve">esponsable </w:t>
      </w:r>
      <w:r w:rsidR="00026E24" w:rsidRPr="00DB35D7">
        <w:rPr>
          <w:rFonts w:ascii="Arial" w:hAnsi="Arial" w:cs="Arial"/>
        </w:rPr>
        <w:t xml:space="preserve">del </w:t>
      </w:r>
      <w:r w:rsidR="00951830">
        <w:rPr>
          <w:rFonts w:ascii="Arial" w:hAnsi="Arial" w:cs="Arial"/>
        </w:rPr>
        <w:t>Dpto.</w:t>
      </w:r>
      <w:r w:rsidR="00026E24" w:rsidRPr="00DB35D7">
        <w:rPr>
          <w:rFonts w:ascii="Arial" w:hAnsi="Arial" w:cs="Arial"/>
        </w:rPr>
        <w:t xml:space="preserve"> de </w:t>
      </w:r>
      <w:r w:rsidR="00C67749">
        <w:rPr>
          <w:rFonts w:ascii="Arial" w:hAnsi="Arial" w:cs="Arial"/>
        </w:rPr>
        <w:t xml:space="preserve">la </w:t>
      </w:r>
      <w:r w:rsidR="00026E24" w:rsidRPr="00DB35D7">
        <w:rPr>
          <w:rFonts w:ascii="Arial" w:hAnsi="Arial" w:cs="Arial"/>
        </w:rPr>
        <w:t>Comisión Braille Española y Etiquetado</w:t>
      </w:r>
      <w:r w:rsidRPr="00DB35D7">
        <w:rPr>
          <w:rFonts w:ascii="Arial" w:hAnsi="Arial" w:cs="Arial"/>
        </w:rPr>
        <w:t>.</w:t>
      </w:r>
    </w:p>
    <w:p w14:paraId="29F8BFB0" w14:textId="05E2D226" w:rsidR="00B56821" w:rsidRPr="00C32258"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 xml:space="preserve">Asesoría Técnica: </w:t>
      </w:r>
      <w:r w:rsidR="0048130C">
        <w:rPr>
          <w:rFonts w:ascii="Arial" w:hAnsi="Arial" w:cs="Arial"/>
        </w:rPr>
        <w:t>Los t</w:t>
      </w:r>
      <w:r w:rsidRPr="00C32258">
        <w:rPr>
          <w:rFonts w:ascii="Arial" w:hAnsi="Arial" w:cs="Arial"/>
        </w:rPr>
        <w:t>écnico</w:t>
      </w:r>
      <w:r>
        <w:rPr>
          <w:rFonts w:ascii="Arial" w:hAnsi="Arial" w:cs="Arial"/>
        </w:rPr>
        <w:t>s</w:t>
      </w:r>
      <w:r w:rsidRPr="00C32258">
        <w:rPr>
          <w:rFonts w:ascii="Arial" w:hAnsi="Arial" w:cs="Arial"/>
        </w:rPr>
        <w:t xml:space="preserve"> </w:t>
      </w:r>
      <w:r w:rsidR="00026E24">
        <w:rPr>
          <w:rFonts w:ascii="Arial" w:hAnsi="Arial" w:cs="Arial"/>
        </w:rPr>
        <w:t xml:space="preserve">del </w:t>
      </w:r>
      <w:r w:rsidR="00951830">
        <w:rPr>
          <w:rFonts w:ascii="Arial" w:hAnsi="Arial" w:cs="Arial"/>
        </w:rPr>
        <w:t>Dpto.</w:t>
      </w:r>
      <w:r w:rsidR="00026E24">
        <w:rPr>
          <w:rFonts w:ascii="Arial" w:hAnsi="Arial" w:cs="Arial"/>
        </w:rPr>
        <w:t xml:space="preserve"> de </w:t>
      </w:r>
      <w:r w:rsidR="00951830">
        <w:rPr>
          <w:rFonts w:ascii="Arial" w:hAnsi="Arial" w:cs="Arial"/>
        </w:rPr>
        <w:t xml:space="preserve">la </w:t>
      </w:r>
      <w:r w:rsidR="00026E24">
        <w:rPr>
          <w:rFonts w:ascii="Arial" w:hAnsi="Arial" w:cs="Arial"/>
        </w:rPr>
        <w:t xml:space="preserve">CBE </w:t>
      </w:r>
      <w:r w:rsidR="00CD029E">
        <w:rPr>
          <w:rFonts w:ascii="Arial" w:hAnsi="Arial" w:cs="Arial"/>
        </w:rPr>
        <w:t xml:space="preserve">y Etiquetado </w:t>
      </w:r>
      <w:r w:rsidR="00026E24">
        <w:rPr>
          <w:rFonts w:ascii="Arial" w:hAnsi="Arial" w:cs="Arial"/>
        </w:rPr>
        <w:t xml:space="preserve">y </w:t>
      </w:r>
      <w:r w:rsidRPr="00C32258">
        <w:rPr>
          <w:rFonts w:ascii="Arial" w:hAnsi="Arial" w:cs="Arial"/>
        </w:rPr>
        <w:t xml:space="preserve">de la </w:t>
      </w:r>
      <w:r>
        <w:rPr>
          <w:rFonts w:ascii="Arial" w:hAnsi="Arial" w:cs="Arial"/>
        </w:rPr>
        <w:t>Unidad de Braille</w:t>
      </w:r>
      <w:r w:rsidR="00026E24">
        <w:rPr>
          <w:rFonts w:ascii="Arial" w:hAnsi="Arial" w:cs="Arial"/>
        </w:rPr>
        <w:t>.</w:t>
      </w:r>
    </w:p>
    <w:p w14:paraId="605D4793" w14:textId="77777777" w:rsidR="00B56821" w:rsidRPr="00C32258" w:rsidRDefault="00B56821" w:rsidP="00A822BC">
      <w:pPr>
        <w:tabs>
          <w:tab w:val="left" w:pos="3402"/>
        </w:tabs>
        <w:spacing w:before="120" w:after="120"/>
        <w:jc w:val="both"/>
        <w:rPr>
          <w:rFonts w:ascii="Arial" w:hAnsi="Arial" w:cs="Arial"/>
        </w:rPr>
      </w:pPr>
      <w:r w:rsidRPr="00C32258">
        <w:rPr>
          <w:rFonts w:ascii="Arial" w:hAnsi="Arial" w:cs="Arial"/>
        </w:rPr>
        <w:t>Además, actuarán como vocales:</w:t>
      </w:r>
    </w:p>
    <w:p w14:paraId="24D80C4D" w14:textId="2DD0AA76" w:rsidR="00B56821" w:rsidRDefault="00951830" w:rsidP="00EE20EF">
      <w:pPr>
        <w:numPr>
          <w:ilvl w:val="0"/>
          <w:numId w:val="2"/>
        </w:numPr>
        <w:tabs>
          <w:tab w:val="clear" w:pos="1069"/>
          <w:tab w:val="num" w:pos="1429"/>
          <w:tab w:val="left" w:pos="3402"/>
        </w:tabs>
        <w:spacing w:before="80" w:after="80"/>
        <w:ind w:left="1429"/>
        <w:jc w:val="both"/>
        <w:rPr>
          <w:rFonts w:ascii="Arial" w:hAnsi="Arial" w:cs="Arial"/>
        </w:rPr>
      </w:pPr>
      <w:bookmarkStart w:id="19" w:name="OLE_LINK10"/>
      <w:r>
        <w:rPr>
          <w:rFonts w:ascii="Arial" w:hAnsi="Arial" w:cs="Arial"/>
        </w:rPr>
        <w:t xml:space="preserve">Responsable </w:t>
      </w:r>
      <w:r w:rsidR="00B56821" w:rsidRPr="00C32258">
        <w:rPr>
          <w:rFonts w:ascii="Arial" w:hAnsi="Arial" w:cs="Arial"/>
        </w:rPr>
        <w:t xml:space="preserve">del </w:t>
      </w:r>
      <w:r>
        <w:rPr>
          <w:rFonts w:ascii="Arial" w:hAnsi="Arial" w:cs="Arial"/>
        </w:rPr>
        <w:t>Dpto.</w:t>
      </w:r>
      <w:r w:rsidR="00B56821">
        <w:rPr>
          <w:rFonts w:ascii="Arial" w:hAnsi="Arial" w:cs="Arial"/>
        </w:rPr>
        <w:t xml:space="preserve"> de Adaptación</w:t>
      </w:r>
      <w:r>
        <w:rPr>
          <w:rFonts w:ascii="Arial" w:hAnsi="Arial" w:cs="Arial"/>
        </w:rPr>
        <w:t xml:space="preserve"> y </w:t>
      </w:r>
      <w:r w:rsidR="00B56821">
        <w:rPr>
          <w:rFonts w:ascii="Arial" w:hAnsi="Arial" w:cs="Arial"/>
        </w:rPr>
        <w:t>Producción</w:t>
      </w:r>
      <w:r w:rsidR="00B56821" w:rsidRPr="00C32258">
        <w:rPr>
          <w:rFonts w:ascii="Arial" w:hAnsi="Arial" w:cs="Arial"/>
        </w:rPr>
        <w:t xml:space="preserve"> del </w:t>
      </w:r>
      <w:r w:rsidR="00B56821">
        <w:rPr>
          <w:rFonts w:ascii="Arial" w:hAnsi="Arial" w:cs="Arial"/>
        </w:rPr>
        <w:t>SBO</w:t>
      </w:r>
      <w:r w:rsidR="00B56821" w:rsidRPr="00C32258">
        <w:rPr>
          <w:rFonts w:ascii="Arial" w:hAnsi="Arial" w:cs="Arial"/>
        </w:rPr>
        <w:t>.</w:t>
      </w:r>
    </w:p>
    <w:p w14:paraId="392830A2" w14:textId="5661CDFC" w:rsidR="009E1516" w:rsidRDefault="009E1516"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 xml:space="preserve">Responsable del Dpto. de </w:t>
      </w:r>
      <w:r w:rsidR="0048130C">
        <w:rPr>
          <w:rFonts w:ascii="Arial" w:hAnsi="Arial" w:cs="Arial"/>
        </w:rPr>
        <w:t>Atención</w:t>
      </w:r>
      <w:r>
        <w:rPr>
          <w:rFonts w:ascii="Arial" w:hAnsi="Arial" w:cs="Arial"/>
        </w:rPr>
        <w:t xml:space="preserve"> Educativa.</w:t>
      </w:r>
    </w:p>
    <w:p w14:paraId="0F5C9DA6" w14:textId="57B19DEE" w:rsidR="00B56821" w:rsidRPr="00C32258" w:rsidRDefault="00951830"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 xml:space="preserve">Responsable de </w:t>
      </w:r>
      <w:r w:rsidR="00B56821">
        <w:rPr>
          <w:rFonts w:ascii="Arial" w:hAnsi="Arial" w:cs="Arial"/>
        </w:rPr>
        <w:t>la Unidad de Información y Accesibilidad.</w:t>
      </w:r>
    </w:p>
    <w:bookmarkEnd w:id="19"/>
    <w:p w14:paraId="0BDA5C30" w14:textId="18932FAC" w:rsidR="00535939" w:rsidRPr="00C32258" w:rsidRDefault="00535939"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Responsable de la c</w:t>
      </w:r>
      <w:r w:rsidRPr="00C32258">
        <w:rPr>
          <w:rFonts w:ascii="Arial" w:hAnsi="Arial" w:cs="Arial"/>
        </w:rPr>
        <w:t>oordina</w:t>
      </w:r>
      <w:r>
        <w:rPr>
          <w:rFonts w:ascii="Arial" w:hAnsi="Arial" w:cs="Arial"/>
        </w:rPr>
        <w:t>ción</w:t>
      </w:r>
      <w:r w:rsidRPr="00C32258">
        <w:rPr>
          <w:rFonts w:ascii="Arial" w:hAnsi="Arial" w:cs="Arial"/>
        </w:rPr>
        <w:t xml:space="preserve"> de </w:t>
      </w:r>
      <w:r>
        <w:rPr>
          <w:rFonts w:ascii="Arial" w:hAnsi="Arial" w:cs="Arial"/>
        </w:rPr>
        <w:t xml:space="preserve">uno de </w:t>
      </w:r>
      <w:r w:rsidRPr="00C32258">
        <w:rPr>
          <w:rFonts w:ascii="Arial" w:hAnsi="Arial" w:cs="Arial"/>
        </w:rPr>
        <w:t xml:space="preserve">los </w:t>
      </w:r>
      <w:r>
        <w:rPr>
          <w:rFonts w:ascii="Arial" w:hAnsi="Arial" w:cs="Arial"/>
        </w:rPr>
        <w:t>s</w:t>
      </w:r>
      <w:r w:rsidRPr="00C32258">
        <w:rPr>
          <w:rFonts w:ascii="Arial" w:hAnsi="Arial" w:cs="Arial"/>
        </w:rPr>
        <w:t>ervicios</w:t>
      </w:r>
      <w:r w:rsidR="00207ABC">
        <w:rPr>
          <w:rFonts w:ascii="Arial" w:hAnsi="Arial" w:cs="Arial"/>
        </w:rPr>
        <w:t xml:space="preserve"> </w:t>
      </w:r>
      <w:r w:rsidRPr="00C32258">
        <w:rPr>
          <w:rFonts w:ascii="Arial" w:hAnsi="Arial" w:cs="Arial"/>
        </w:rPr>
        <w:t xml:space="preserve">de </w:t>
      </w:r>
      <w:r>
        <w:rPr>
          <w:rFonts w:ascii="Arial" w:hAnsi="Arial" w:cs="Arial"/>
        </w:rPr>
        <w:t>a</w:t>
      </w:r>
      <w:r w:rsidRPr="00C32258">
        <w:rPr>
          <w:rFonts w:ascii="Arial" w:hAnsi="Arial" w:cs="Arial"/>
        </w:rPr>
        <w:t>daptaci</w:t>
      </w:r>
      <w:r>
        <w:rPr>
          <w:rFonts w:ascii="Arial" w:hAnsi="Arial" w:cs="Arial"/>
        </w:rPr>
        <w:t>ón</w:t>
      </w:r>
      <w:r w:rsidRPr="00C32258">
        <w:rPr>
          <w:rFonts w:ascii="Arial" w:hAnsi="Arial" w:cs="Arial"/>
        </w:rPr>
        <w:t xml:space="preserve"> </w:t>
      </w:r>
      <w:r>
        <w:rPr>
          <w:rFonts w:ascii="Arial" w:hAnsi="Arial" w:cs="Arial"/>
        </w:rPr>
        <w:t>de</w:t>
      </w:r>
      <w:r w:rsidRPr="00C32258">
        <w:rPr>
          <w:rFonts w:ascii="Arial" w:hAnsi="Arial" w:cs="Arial"/>
        </w:rPr>
        <w:t xml:space="preserve"> </w:t>
      </w:r>
      <w:r>
        <w:rPr>
          <w:rFonts w:ascii="Arial" w:hAnsi="Arial" w:cs="Arial"/>
        </w:rPr>
        <w:t>r</w:t>
      </w:r>
      <w:r w:rsidRPr="00C32258">
        <w:rPr>
          <w:rFonts w:ascii="Arial" w:hAnsi="Arial" w:cs="Arial"/>
        </w:rPr>
        <w:t xml:space="preserve">ecursos </w:t>
      </w:r>
      <w:r>
        <w:rPr>
          <w:rFonts w:ascii="Arial" w:hAnsi="Arial" w:cs="Arial"/>
        </w:rPr>
        <w:t>d</w:t>
      </w:r>
      <w:r w:rsidRPr="00C32258">
        <w:rPr>
          <w:rFonts w:ascii="Arial" w:hAnsi="Arial" w:cs="Arial"/>
        </w:rPr>
        <w:t xml:space="preserve">idácticos y </w:t>
      </w:r>
      <w:r>
        <w:rPr>
          <w:rFonts w:ascii="Arial" w:hAnsi="Arial" w:cs="Arial"/>
        </w:rPr>
        <w:t>tecnológicos (SARDT)</w:t>
      </w:r>
      <w:r w:rsidRPr="00C32258">
        <w:rPr>
          <w:rFonts w:ascii="Arial" w:hAnsi="Arial" w:cs="Arial"/>
        </w:rPr>
        <w:t xml:space="preserve">. </w:t>
      </w:r>
    </w:p>
    <w:p w14:paraId="0C3E6297" w14:textId="237BA729" w:rsidR="00535939" w:rsidRDefault="0032540F"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Un</w:t>
      </w:r>
      <w:r w:rsidR="00535939">
        <w:rPr>
          <w:rFonts w:ascii="Arial" w:hAnsi="Arial" w:cs="Arial"/>
        </w:rPr>
        <w:t xml:space="preserve"> </w:t>
      </w:r>
      <w:r w:rsidR="00535939" w:rsidRPr="00C32258">
        <w:rPr>
          <w:rFonts w:ascii="Arial" w:hAnsi="Arial" w:cs="Arial"/>
        </w:rPr>
        <w:t xml:space="preserve">técnico </w:t>
      </w:r>
      <w:r w:rsidR="00535939">
        <w:rPr>
          <w:rFonts w:ascii="Arial" w:hAnsi="Arial" w:cs="Arial"/>
        </w:rPr>
        <w:t xml:space="preserve">del </w:t>
      </w:r>
      <w:r>
        <w:rPr>
          <w:rFonts w:ascii="Arial" w:hAnsi="Arial" w:cs="Arial"/>
        </w:rPr>
        <w:t xml:space="preserve">Dpto. de Adaptación y Producción </w:t>
      </w:r>
      <w:r w:rsidR="00535939">
        <w:rPr>
          <w:rFonts w:ascii="Arial" w:hAnsi="Arial" w:cs="Arial"/>
        </w:rPr>
        <w:t>del SBO.</w:t>
      </w:r>
    </w:p>
    <w:p w14:paraId="1E07190C" w14:textId="117C45C6" w:rsidR="00B56821" w:rsidRPr="00C32258"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 xml:space="preserve">Un técnico del </w:t>
      </w:r>
      <w:r w:rsidR="00951830">
        <w:rPr>
          <w:rFonts w:ascii="Arial" w:hAnsi="Arial" w:cs="Arial"/>
        </w:rPr>
        <w:t>Dpto.</w:t>
      </w:r>
      <w:r>
        <w:rPr>
          <w:rFonts w:ascii="Arial" w:hAnsi="Arial" w:cs="Arial"/>
        </w:rPr>
        <w:t xml:space="preserve"> de Atención Educativa.</w:t>
      </w:r>
    </w:p>
    <w:p w14:paraId="67537F1E" w14:textId="731CF650" w:rsidR="00535939" w:rsidRDefault="00535939" w:rsidP="00EE20EF">
      <w:pPr>
        <w:numPr>
          <w:ilvl w:val="0"/>
          <w:numId w:val="2"/>
        </w:numPr>
        <w:tabs>
          <w:tab w:val="clear" w:pos="1069"/>
          <w:tab w:val="num" w:pos="1429"/>
          <w:tab w:val="left" w:pos="3402"/>
        </w:tabs>
        <w:spacing w:before="80" w:after="80"/>
        <w:ind w:left="1429"/>
        <w:jc w:val="both"/>
        <w:rPr>
          <w:rFonts w:ascii="Arial" w:hAnsi="Arial" w:cs="Arial"/>
        </w:rPr>
      </w:pPr>
      <w:r w:rsidRPr="00C32258">
        <w:rPr>
          <w:rFonts w:ascii="Arial" w:hAnsi="Arial" w:cs="Arial"/>
        </w:rPr>
        <w:t>Un técnico de la Dirección de Autonomía Personal,</w:t>
      </w:r>
      <w:r>
        <w:rPr>
          <w:rFonts w:ascii="Arial" w:hAnsi="Arial" w:cs="Arial"/>
        </w:rPr>
        <w:t xml:space="preserve"> Tecnología y Accesibilidad.</w:t>
      </w:r>
    </w:p>
    <w:p w14:paraId="39224C0E" w14:textId="4114250D" w:rsidR="00EE20EF" w:rsidRDefault="00EE20EF"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br w:type="page"/>
      </w:r>
    </w:p>
    <w:p w14:paraId="7FE4173A" w14:textId="77777777" w:rsidR="00535939" w:rsidRDefault="00535939" w:rsidP="00EE20EF">
      <w:pPr>
        <w:numPr>
          <w:ilvl w:val="0"/>
          <w:numId w:val="2"/>
        </w:numPr>
        <w:tabs>
          <w:tab w:val="clear" w:pos="1069"/>
          <w:tab w:val="num" w:pos="1429"/>
          <w:tab w:val="left" w:pos="3402"/>
        </w:tabs>
        <w:spacing w:before="80" w:after="80"/>
        <w:ind w:left="1429"/>
        <w:jc w:val="both"/>
        <w:rPr>
          <w:rFonts w:ascii="Arial" w:hAnsi="Arial" w:cs="Arial"/>
        </w:rPr>
      </w:pPr>
      <w:r w:rsidRPr="00C32258">
        <w:rPr>
          <w:rFonts w:ascii="Arial" w:hAnsi="Arial" w:cs="Arial"/>
        </w:rPr>
        <w:lastRenderedPageBreak/>
        <w:t xml:space="preserve">Un técnico del </w:t>
      </w:r>
      <w:r>
        <w:rPr>
          <w:rFonts w:ascii="Arial" w:hAnsi="Arial" w:cs="Arial"/>
        </w:rPr>
        <w:t>Centro de Tiflotecnología e Innovación (CTI)</w:t>
      </w:r>
      <w:r w:rsidRPr="00C32258">
        <w:rPr>
          <w:rFonts w:ascii="Arial" w:hAnsi="Arial" w:cs="Arial"/>
        </w:rPr>
        <w:t>.</w:t>
      </w:r>
    </w:p>
    <w:p w14:paraId="5A95851F" w14:textId="243A4545" w:rsidR="00B56821" w:rsidRPr="00262C39"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sidRPr="00262C39">
        <w:rPr>
          <w:rFonts w:ascii="Arial" w:hAnsi="Arial" w:cs="Arial"/>
        </w:rPr>
        <w:t>Un</w:t>
      </w:r>
      <w:r w:rsidR="00535939" w:rsidRPr="00262C39">
        <w:rPr>
          <w:rFonts w:ascii="Arial" w:hAnsi="Arial" w:cs="Arial"/>
        </w:rPr>
        <w:t xml:space="preserve">/a profesional </w:t>
      </w:r>
      <w:r w:rsidRPr="00262C39">
        <w:rPr>
          <w:rFonts w:ascii="Arial" w:hAnsi="Arial" w:cs="Arial"/>
        </w:rPr>
        <w:t xml:space="preserve">de </w:t>
      </w:r>
      <w:r w:rsidR="00535939" w:rsidRPr="00262C39">
        <w:rPr>
          <w:rFonts w:ascii="Arial" w:hAnsi="Arial" w:cs="Arial"/>
        </w:rPr>
        <w:t xml:space="preserve">una de </w:t>
      </w:r>
      <w:r w:rsidRPr="00262C39">
        <w:rPr>
          <w:rFonts w:ascii="Arial" w:hAnsi="Arial" w:cs="Arial"/>
        </w:rPr>
        <w:t xml:space="preserve">las </w:t>
      </w:r>
      <w:r w:rsidR="00E70F1A" w:rsidRPr="00262C39">
        <w:rPr>
          <w:rFonts w:ascii="Arial" w:hAnsi="Arial" w:cs="Arial"/>
        </w:rPr>
        <w:t>u</w:t>
      </w:r>
      <w:r w:rsidRPr="00262C39">
        <w:rPr>
          <w:rFonts w:ascii="Arial" w:hAnsi="Arial" w:cs="Arial"/>
        </w:rPr>
        <w:t>nidades de Adaptación Documental</w:t>
      </w:r>
      <w:r w:rsidR="00535939" w:rsidRPr="00262C39">
        <w:rPr>
          <w:rFonts w:ascii="Arial" w:hAnsi="Arial" w:cs="Arial"/>
        </w:rPr>
        <w:t xml:space="preserve"> (UAD)</w:t>
      </w:r>
      <w:r w:rsidRPr="00262C39">
        <w:rPr>
          <w:rFonts w:ascii="Arial" w:hAnsi="Arial" w:cs="Arial"/>
        </w:rPr>
        <w:t>.</w:t>
      </w:r>
    </w:p>
    <w:p w14:paraId="4671EBE7" w14:textId="2AC6435E" w:rsidR="00B56821" w:rsidRPr="00C32258" w:rsidRDefault="00B56821" w:rsidP="00EE20EF">
      <w:pPr>
        <w:numPr>
          <w:ilvl w:val="0"/>
          <w:numId w:val="2"/>
        </w:numPr>
        <w:tabs>
          <w:tab w:val="clear" w:pos="1069"/>
          <w:tab w:val="num" w:pos="1429"/>
          <w:tab w:val="left" w:pos="3402"/>
        </w:tabs>
        <w:spacing w:before="80" w:after="80"/>
        <w:ind w:left="1429"/>
        <w:jc w:val="both"/>
        <w:rPr>
          <w:rFonts w:ascii="Arial" w:hAnsi="Arial" w:cs="Arial"/>
        </w:rPr>
      </w:pPr>
      <w:r>
        <w:rPr>
          <w:rFonts w:ascii="Arial" w:hAnsi="Arial" w:cs="Arial"/>
        </w:rPr>
        <w:t xml:space="preserve">Un </w:t>
      </w:r>
      <w:r w:rsidR="00CD029E">
        <w:rPr>
          <w:rFonts w:ascii="Arial" w:hAnsi="Arial" w:cs="Arial"/>
        </w:rPr>
        <w:t>promotor braille.</w:t>
      </w:r>
    </w:p>
    <w:p w14:paraId="1B73D556" w14:textId="142DB3AC" w:rsidR="00B56821" w:rsidRDefault="00B56821" w:rsidP="00EE20EF">
      <w:pPr>
        <w:numPr>
          <w:ilvl w:val="0"/>
          <w:numId w:val="2"/>
        </w:numPr>
        <w:tabs>
          <w:tab w:val="clear" w:pos="1069"/>
          <w:tab w:val="decimal" w:pos="780"/>
          <w:tab w:val="num" w:pos="1429"/>
          <w:tab w:val="left" w:pos="3402"/>
        </w:tabs>
        <w:spacing w:before="80" w:after="80"/>
        <w:ind w:left="1429"/>
        <w:jc w:val="both"/>
        <w:rPr>
          <w:rFonts w:ascii="Arial" w:hAnsi="Arial" w:cs="Arial"/>
        </w:rPr>
      </w:pPr>
      <w:r w:rsidRPr="00C32258">
        <w:rPr>
          <w:rFonts w:ascii="Arial" w:hAnsi="Arial" w:cs="Arial"/>
        </w:rPr>
        <w:t>Cuantas personas expertas en materias concretas</w:t>
      </w:r>
      <w:r w:rsidR="0048130C">
        <w:rPr>
          <w:rFonts w:ascii="Arial" w:hAnsi="Arial" w:cs="Arial"/>
        </w:rPr>
        <w:t>,</w:t>
      </w:r>
      <w:r w:rsidRPr="00C32258">
        <w:rPr>
          <w:rFonts w:ascii="Arial" w:hAnsi="Arial" w:cs="Arial"/>
        </w:rPr>
        <w:t xml:space="preserve"> </w:t>
      </w:r>
      <w:r w:rsidR="004E5159">
        <w:rPr>
          <w:rFonts w:ascii="Arial" w:hAnsi="Arial" w:cs="Arial"/>
        </w:rPr>
        <w:t xml:space="preserve">la Presidencia </w:t>
      </w:r>
      <w:r w:rsidRPr="00C32258">
        <w:rPr>
          <w:rFonts w:ascii="Arial" w:hAnsi="Arial" w:cs="Arial"/>
        </w:rPr>
        <w:t>considere oportun</w:t>
      </w:r>
      <w:r w:rsidR="004E5159">
        <w:rPr>
          <w:rFonts w:ascii="Arial" w:hAnsi="Arial" w:cs="Arial"/>
        </w:rPr>
        <w:t>as</w:t>
      </w:r>
      <w:r w:rsidRPr="00C32258">
        <w:rPr>
          <w:rFonts w:ascii="Arial" w:hAnsi="Arial" w:cs="Arial"/>
        </w:rPr>
        <w:t>.</w:t>
      </w:r>
    </w:p>
    <w:p w14:paraId="109EB513" w14:textId="77777777" w:rsidR="00B56821" w:rsidRPr="00CC087A" w:rsidRDefault="00B56821" w:rsidP="00EE20EF">
      <w:pPr>
        <w:pStyle w:val="Ttulo3"/>
        <w:spacing w:before="120" w:after="120"/>
        <w:rPr>
          <w:rFonts w:ascii="Arial" w:hAnsi="Arial" w:cs="Arial"/>
          <w:b/>
          <w:bCs/>
          <w:color w:val="auto"/>
        </w:rPr>
      </w:pPr>
      <w:bookmarkStart w:id="20" w:name="_Toc361901707"/>
      <w:bookmarkStart w:id="21" w:name="_Toc35878163"/>
      <w:bookmarkStart w:id="22" w:name="_Toc128647754"/>
      <w:r w:rsidRPr="00CC087A">
        <w:rPr>
          <w:rFonts w:ascii="Arial" w:hAnsi="Arial" w:cs="Arial"/>
          <w:b/>
          <w:bCs/>
          <w:color w:val="auto"/>
        </w:rPr>
        <w:t>Competencias</w:t>
      </w:r>
      <w:bookmarkEnd w:id="20"/>
      <w:bookmarkEnd w:id="21"/>
      <w:bookmarkEnd w:id="22"/>
    </w:p>
    <w:p w14:paraId="00E05E43" w14:textId="77777777" w:rsidR="00B56821" w:rsidRPr="00C32258" w:rsidRDefault="00B56821" w:rsidP="00A822BC">
      <w:pPr>
        <w:tabs>
          <w:tab w:val="left" w:pos="3402"/>
        </w:tabs>
        <w:spacing w:before="120" w:after="120"/>
        <w:jc w:val="both"/>
        <w:rPr>
          <w:rFonts w:ascii="Arial" w:hAnsi="Arial" w:cs="Arial"/>
        </w:rPr>
      </w:pPr>
      <w:r w:rsidRPr="00C32258">
        <w:rPr>
          <w:rFonts w:ascii="Arial" w:hAnsi="Arial" w:cs="Arial"/>
        </w:rPr>
        <w:t>Corresponden al Pleno de la CBE las siguientes competencias:</w:t>
      </w:r>
    </w:p>
    <w:p w14:paraId="47A57646" w14:textId="77777777" w:rsidR="00B56821" w:rsidRPr="00C32258" w:rsidRDefault="00B56821" w:rsidP="00BF5B0C">
      <w:pPr>
        <w:pStyle w:val="Prrafodelista"/>
        <w:numPr>
          <w:ilvl w:val="0"/>
          <w:numId w:val="4"/>
        </w:numPr>
        <w:spacing w:before="120" w:after="120"/>
        <w:ind w:left="567" w:hanging="567"/>
        <w:jc w:val="both"/>
        <w:rPr>
          <w:rFonts w:ascii="Arial" w:hAnsi="Arial" w:cs="Arial"/>
          <w:sz w:val="24"/>
          <w:szCs w:val="24"/>
        </w:rPr>
      </w:pPr>
      <w:r w:rsidRPr="00C32258">
        <w:rPr>
          <w:rFonts w:ascii="Arial" w:hAnsi="Arial" w:cs="Arial"/>
          <w:sz w:val="24"/>
          <w:szCs w:val="24"/>
        </w:rPr>
        <w:t>Aprobar los objetivos y planes generales de la CBE para cada año.</w:t>
      </w:r>
    </w:p>
    <w:p w14:paraId="31B73FD6" w14:textId="77777777" w:rsidR="00B56821" w:rsidRPr="00C32258" w:rsidRDefault="00B56821" w:rsidP="00BF5B0C">
      <w:pPr>
        <w:pStyle w:val="Prrafodelista"/>
        <w:numPr>
          <w:ilvl w:val="0"/>
          <w:numId w:val="4"/>
        </w:numPr>
        <w:spacing w:before="120" w:after="120"/>
        <w:ind w:left="567" w:hanging="567"/>
        <w:jc w:val="both"/>
        <w:rPr>
          <w:rFonts w:ascii="Arial" w:hAnsi="Arial" w:cs="Arial"/>
          <w:sz w:val="24"/>
          <w:szCs w:val="24"/>
        </w:rPr>
      </w:pPr>
      <w:r w:rsidRPr="00C32258">
        <w:rPr>
          <w:rFonts w:ascii="Arial" w:hAnsi="Arial" w:cs="Arial"/>
          <w:sz w:val="24"/>
          <w:szCs w:val="24"/>
        </w:rPr>
        <w:t>Conocer la marcha de los proyectos en curso, señalando las directrices a seguir en los temas de especial trascendencia.</w:t>
      </w:r>
    </w:p>
    <w:p w14:paraId="5E18B780" w14:textId="77777777" w:rsidR="00B56821" w:rsidRPr="00C32258" w:rsidRDefault="00B56821" w:rsidP="00BF5B0C">
      <w:pPr>
        <w:pStyle w:val="Prrafodelista"/>
        <w:numPr>
          <w:ilvl w:val="0"/>
          <w:numId w:val="4"/>
        </w:numPr>
        <w:spacing w:before="120" w:after="120"/>
        <w:ind w:left="567" w:hanging="567"/>
        <w:jc w:val="both"/>
        <w:rPr>
          <w:rFonts w:ascii="Arial" w:hAnsi="Arial" w:cs="Arial"/>
          <w:sz w:val="24"/>
          <w:szCs w:val="24"/>
        </w:rPr>
      </w:pPr>
      <w:r w:rsidRPr="00C32258">
        <w:rPr>
          <w:rFonts w:ascii="Arial" w:hAnsi="Arial" w:cs="Arial"/>
          <w:sz w:val="24"/>
          <w:szCs w:val="24"/>
        </w:rPr>
        <w:t>Evaluar la gestión de los distintos órganos de la CBE, proponiendo las modificaciones que se estimen necesarias en la estructura orgánica de la misma.</w:t>
      </w:r>
    </w:p>
    <w:p w14:paraId="7544A3A1" w14:textId="0141E2BB" w:rsidR="00B56821" w:rsidRPr="00C32258" w:rsidRDefault="00B56821" w:rsidP="00BF5B0C">
      <w:pPr>
        <w:pStyle w:val="Prrafodelista"/>
        <w:numPr>
          <w:ilvl w:val="0"/>
          <w:numId w:val="4"/>
        </w:numPr>
        <w:spacing w:before="120" w:after="120"/>
        <w:ind w:left="567" w:hanging="567"/>
        <w:jc w:val="both"/>
        <w:rPr>
          <w:rFonts w:ascii="Arial" w:hAnsi="Arial" w:cs="Arial"/>
          <w:sz w:val="24"/>
          <w:szCs w:val="24"/>
        </w:rPr>
      </w:pPr>
      <w:r w:rsidRPr="00C32258">
        <w:rPr>
          <w:rFonts w:ascii="Arial" w:hAnsi="Arial" w:cs="Arial"/>
          <w:sz w:val="24"/>
          <w:szCs w:val="24"/>
        </w:rPr>
        <w:t xml:space="preserve">Aprobar las nuevas signografías elaboradas por los </w:t>
      </w:r>
      <w:r w:rsidR="00E65285">
        <w:rPr>
          <w:rFonts w:ascii="Arial" w:hAnsi="Arial" w:cs="Arial"/>
          <w:sz w:val="24"/>
          <w:szCs w:val="24"/>
        </w:rPr>
        <w:t>g</w:t>
      </w:r>
      <w:r w:rsidRPr="00C32258">
        <w:rPr>
          <w:rFonts w:ascii="Arial" w:hAnsi="Arial" w:cs="Arial"/>
          <w:sz w:val="24"/>
          <w:szCs w:val="24"/>
        </w:rPr>
        <w:t xml:space="preserve">rupos de </w:t>
      </w:r>
      <w:r w:rsidR="00E65285">
        <w:rPr>
          <w:rFonts w:ascii="Arial" w:hAnsi="Arial" w:cs="Arial"/>
          <w:sz w:val="24"/>
          <w:szCs w:val="24"/>
        </w:rPr>
        <w:t>t</w:t>
      </w:r>
      <w:r w:rsidRPr="00C32258">
        <w:rPr>
          <w:rFonts w:ascii="Arial" w:hAnsi="Arial" w:cs="Arial"/>
          <w:sz w:val="24"/>
          <w:szCs w:val="24"/>
        </w:rPr>
        <w:t>rabajo, así como las normas elaboradas por estos</w:t>
      </w:r>
      <w:r w:rsidR="004E5159">
        <w:rPr>
          <w:rFonts w:ascii="Arial" w:hAnsi="Arial" w:cs="Arial"/>
          <w:sz w:val="24"/>
          <w:szCs w:val="24"/>
        </w:rPr>
        <w:t>,</w:t>
      </w:r>
      <w:r w:rsidRPr="00C32258">
        <w:rPr>
          <w:rFonts w:ascii="Arial" w:hAnsi="Arial" w:cs="Arial"/>
          <w:sz w:val="24"/>
          <w:szCs w:val="24"/>
        </w:rPr>
        <w:t xml:space="preserve"> que afecten a la transcripción de textos en braille y a la confección de materiales en relieve.</w:t>
      </w:r>
    </w:p>
    <w:p w14:paraId="65465A89" w14:textId="51FEB9F5" w:rsidR="00B56821" w:rsidRDefault="00B56821" w:rsidP="00BF5B0C">
      <w:pPr>
        <w:pStyle w:val="Prrafodelista"/>
        <w:numPr>
          <w:ilvl w:val="0"/>
          <w:numId w:val="4"/>
        </w:numPr>
        <w:spacing w:before="120" w:after="120"/>
        <w:ind w:left="567" w:hanging="567"/>
        <w:jc w:val="both"/>
        <w:rPr>
          <w:rFonts w:ascii="Arial" w:hAnsi="Arial" w:cs="Arial"/>
          <w:sz w:val="24"/>
          <w:szCs w:val="24"/>
        </w:rPr>
      </w:pPr>
      <w:r w:rsidRPr="00C32258">
        <w:rPr>
          <w:rFonts w:ascii="Arial" w:hAnsi="Arial" w:cs="Arial"/>
          <w:sz w:val="24"/>
          <w:szCs w:val="24"/>
        </w:rPr>
        <w:t>Adoptar nuevas iniciativas en el marco de sus competencias.</w:t>
      </w:r>
    </w:p>
    <w:p w14:paraId="0952AB91" w14:textId="77777777" w:rsidR="00B56821" w:rsidRPr="00CC087A" w:rsidRDefault="00B56821" w:rsidP="00EE20EF">
      <w:pPr>
        <w:pStyle w:val="Ttulo3"/>
        <w:spacing w:before="120" w:after="120"/>
        <w:rPr>
          <w:rFonts w:ascii="Arial" w:hAnsi="Arial" w:cs="Arial"/>
          <w:b/>
          <w:bCs/>
          <w:color w:val="auto"/>
        </w:rPr>
      </w:pPr>
      <w:bookmarkStart w:id="23" w:name="_Toc361901708"/>
      <w:bookmarkStart w:id="24" w:name="_Toc35878164"/>
      <w:bookmarkStart w:id="25" w:name="_Toc128647755"/>
      <w:r w:rsidRPr="00CC087A">
        <w:rPr>
          <w:rFonts w:ascii="Arial" w:hAnsi="Arial" w:cs="Arial"/>
          <w:b/>
          <w:bCs/>
          <w:color w:val="auto"/>
        </w:rPr>
        <w:t>Reuniones</w:t>
      </w:r>
      <w:bookmarkEnd w:id="23"/>
      <w:bookmarkEnd w:id="24"/>
      <w:bookmarkEnd w:id="25"/>
    </w:p>
    <w:p w14:paraId="01D6656E" w14:textId="3FFC6187" w:rsidR="00B56821"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La CBE celebrará una reunión plenaria con carácter ordinario una vez al año, y se reunirá, con carácter extraordinario, ya sea presencialmente o por medios telemáticos, cuantas veces la Presidencia estime que concurren razones justificadas para ello.</w:t>
      </w:r>
    </w:p>
    <w:p w14:paraId="5F61314F" w14:textId="77777777" w:rsidR="00B56821" w:rsidRPr="00C32258"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Las convocatorias deberán ser remitidas por la Secretaría a todos los miembros del Pleno, por escrito y con antelación suficiente a la celebración de la reunión, indicando los asuntos que se van a tratar</w:t>
      </w:r>
      <w:r>
        <w:rPr>
          <w:rFonts w:ascii="Arial" w:hAnsi="Arial" w:cs="Arial"/>
        </w:rPr>
        <w:t xml:space="preserve"> </w:t>
      </w:r>
      <w:bookmarkStart w:id="26" w:name="OLE_LINK11"/>
      <w:r>
        <w:rPr>
          <w:rFonts w:ascii="Arial" w:hAnsi="Arial" w:cs="Arial"/>
        </w:rPr>
        <w:t>y facilitando la documentación necesaria para el desarrollo de la misma</w:t>
      </w:r>
      <w:r w:rsidRPr="00C32258">
        <w:rPr>
          <w:rFonts w:ascii="Arial" w:hAnsi="Arial" w:cs="Arial"/>
        </w:rPr>
        <w:t>.</w:t>
      </w:r>
    </w:p>
    <w:bookmarkEnd w:id="26"/>
    <w:p w14:paraId="511A8447" w14:textId="734F1C2A" w:rsidR="00B56821"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 xml:space="preserve">El Pleno se considerará válidamente constituido cuando concurran a la reunión, al menos, las dos terceras partes de los miembros del mismo que no desempeñen el cargo de vocales. No obstante, la </w:t>
      </w:r>
      <w:bookmarkStart w:id="27" w:name="OLE_LINK5"/>
      <w:bookmarkStart w:id="28" w:name="OLE_LINK6"/>
      <w:r w:rsidRPr="00C32258">
        <w:rPr>
          <w:rFonts w:ascii="Arial" w:hAnsi="Arial" w:cs="Arial"/>
        </w:rPr>
        <w:t xml:space="preserve">Presidencia </w:t>
      </w:r>
      <w:bookmarkEnd w:id="27"/>
      <w:bookmarkEnd w:id="28"/>
      <w:r w:rsidRPr="00C32258">
        <w:rPr>
          <w:rFonts w:ascii="Arial" w:hAnsi="Arial" w:cs="Arial"/>
        </w:rPr>
        <w:t>podrá suspender la reunión, o aplazar alguno de los puntos del orden del día, en caso de que, a su juicio, sea necesaria la presencia de alguno o algunos de los vocales</w:t>
      </w:r>
      <w:r w:rsidR="00F51E03">
        <w:rPr>
          <w:rFonts w:ascii="Arial" w:hAnsi="Arial" w:cs="Arial"/>
        </w:rPr>
        <w:t xml:space="preserve"> ausentes</w:t>
      </w:r>
      <w:r w:rsidRPr="00C32258">
        <w:rPr>
          <w:rFonts w:ascii="Arial" w:hAnsi="Arial" w:cs="Arial"/>
        </w:rPr>
        <w:t>, por la especialidad de las cuestiones a tratar.</w:t>
      </w:r>
    </w:p>
    <w:p w14:paraId="2DD17665" w14:textId="77777777" w:rsidR="00B56821" w:rsidRPr="00CC087A" w:rsidRDefault="00B56821" w:rsidP="00EE20EF">
      <w:pPr>
        <w:pStyle w:val="Ttulo3"/>
        <w:spacing w:before="120" w:after="120"/>
        <w:rPr>
          <w:rFonts w:ascii="Arial" w:hAnsi="Arial" w:cs="Arial"/>
          <w:b/>
          <w:bCs/>
          <w:color w:val="auto"/>
        </w:rPr>
      </w:pPr>
      <w:bookmarkStart w:id="29" w:name="_Toc361901709"/>
      <w:bookmarkStart w:id="30" w:name="_Toc35878165"/>
      <w:bookmarkStart w:id="31" w:name="_Toc128647756"/>
      <w:r w:rsidRPr="00CC087A">
        <w:rPr>
          <w:rFonts w:ascii="Arial" w:hAnsi="Arial" w:cs="Arial"/>
          <w:b/>
          <w:bCs/>
          <w:color w:val="auto"/>
        </w:rPr>
        <w:t>Acuerdos</w:t>
      </w:r>
      <w:bookmarkEnd w:id="29"/>
      <w:bookmarkEnd w:id="30"/>
      <w:bookmarkEnd w:id="31"/>
    </w:p>
    <w:p w14:paraId="07EDC829" w14:textId="482482B1" w:rsidR="002D7919"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 xml:space="preserve">El Pleno adoptará los acuerdos que considere convenientes, previo estudio de cada uno de los puntos del orden del día y de las deliberaciones que se produzcan. Dichos acuerdos se adoptarán con el mayor consenso posible y, en última instancia, con el voto favorable de la mitad más uno de los asistentes. </w:t>
      </w:r>
      <w:bookmarkStart w:id="32" w:name="OLE_LINK2"/>
      <w:r w:rsidRPr="00C32258">
        <w:rPr>
          <w:rFonts w:ascii="Arial" w:hAnsi="Arial" w:cs="Arial"/>
        </w:rPr>
        <w:t xml:space="preserve">En caso de empate, </w:t>
      </w:r>
      <w:r w:rsidR="002D7919">
        <w:rPr>
          <w:rFonts w:ascii="Arial" w:hAnsi="Arial" w:cs="Arial"/>
        </w:rPr>
        <w:t xml:space="preserve">el voto de </w:t>
      </w:r>
      <w:r w:rsidRPr="00C32258">
        <w:rPr>
          <w:rFonts w:ascii="Arial" w:hAnsi="Arial" w:cs="Arial"/>
        </w:rPr>
        <w:t xml:space="preserve">la Presidencia </w:t>
      </w:r>
      <w:r w:rsidR="002D7919">
        <w:rPr>
          <w:rFonts w:ascii="Arial" w:hAnsi="Arial" w:cs="Arial"/>
        </w:rPr>
        <w:t>será dirimente.</w:t>
      </w:r>
    </w:p>
    <w:bookmarkEnd w:id="32"/>
    <w:p w14:paraId="7947A22F" w14:textId="4B6DE236" w:rsidR="00B56821" w:rsidRPr="00484825"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lastRenderedPageBreak/>
        <w:t>De todo ello se dejará debida constancia en un acta elaborada por la Secretaría,</w:t>
      </w:r>
      <w:r>
        <w:rPr>
          <w:rFonts w:ascii="Arial" w:hAnsi="Arial" w:cs="Arial"/>
        </w:rPr>
        <w:t xml:space="preserve"> quien deberá suscribirla junto a la Presidencia.</w:t>
      </w:r>
      <w:r w:rsidRPr="00C32258">
        <w:rPr>
          <w:rFonts w:ascii="Arial" w:hAnsi="Arial" w:cs="Arial"/>
        </w:rPr>
        <w:t xml:space="preserve"> </w:t>
      </w:r>
      <w:bookmarkStart w:id="33" w:name="OLE_LINK1"/>
      <w:r>
        <w:rPr>
          <w:rFonts w:ascii="Arial" w:hAnsi="Arial" w:cs="Arial"/>
        </w:rPr>
        <w:t>Dicha acta deberá ser remitida a los miembros del Pleno para su aprobación.</w:t>
      </w:r>
    </w:p>
    <w:bookmarkEnd w:id="33"/>
    <w:p w14:paraId="74743280" w14:textId="4D201CDF" w:rsidR="002D7919" w:rsidRDefault="0048130C" w:rsidP="00A822BC">
      <w:pPr>
        <w:tabs>
          <w:tab w:val="left" w:pos="3402"/>
        </w:tabs>
        <w:autoSpaceDE w:val="0"/>
        <w:autoSpaceDN w:val="0"/>
        <w:adjustRightInd w:val="0"/>
        <w:spacing w:before="120"/>
        <w:jc w:val="both"/>
        <w:rPr>
          <w:rFonts w:ascii="Arial" w:hAnsi="Arial" w:cs="Arial"/>
        </w:rPr>
      </w:pPr>
      <w:r>
        <w:rPr>
          <w:rFonts w:ascii="Arial" w:hAnsi="Arial" w:cs="Arial"/>
        </w:rPr>
        <w:t>L</w:t>
      </w:r>
      <w:r w:rsidR="00F51E03">
        <w:rPr>
          <w:rFonts w:ascii="Arial" w:hAnsi="Arial" w:cs="Arial"/>
        </w:rPr>
        <w:t xml:space="preserve">os acuerdos </w:t>
      </w:r>
      <w:r>
        <w:rPr>
          <w:rFonts w:ascii="Arial" w:hAnsi="Arial" w:cs="Arial"/>
        </w:rPr>
        <w:t xml:space="preserve"> </w:t>
      </w:r>
      <w:r w:rsidR="00B56821" w:rsidRPr="00C32258">
        <w:rPr>
          <w:rFonts w:ascii="Arial" w:hAnsi="Arial" w:cs="Arial"/>
        </w:rPr>
        <w:t xml:space="preserve">del Pleno </w:t>
      </w:r>
      <w:r>
        <w:rPr>
          <w:rFonts w:ascii="Arial" w:hAnsi="Arial" w:cs="Arial"/>
        </w:rPr>
        <w:t>y los documentos técnicos</w:t>
      </w:r>
      <w:r w:rsidR="00945C99">
        <w:rPr>
          <w:rFonts w:ascii="Arial" w:hAnsi="Arial" w:cs="Arial"/>
        </w:rPr>
        <w:t xml:space="preserve"> aprobados </w:t>
      </w:r>
      <w:r w:rsidR="00B56821" w:rsidRPr="00C32258">
        <w:rPr>
          <w:rFonts w:ascii="Arial" w:hAnsi="Arial" w:cs="Arial"/>
        </w:rPr>
        <w:t xml:space="preserve">se </w:t>
      </w:r>
      <w:r w:rsidR="00220568">
        <w:rPr>
          <w:rFonts w:ascii="Arial" w:hAnsi="Arial" w:cs="Arial"/>
        </w:rPr>
        <w:t>difundirán</w:t>
      </w:r>
      <w:r w:rsidR="00B56821" w:rsidRPr="00C32258">
        <w:rPr>
          <w:rFonts w:ascii="Arial" w:hAnsi="Arial" w:cs="Arial"/>
        </w:rPr>
        <w:t xml:space="preserve"> mediante </w:t>
      </w:r>
      <w:r w:rsidR="00945C99">
        <w:rPr>
          <w:rFonts w:ascii="Arial" w:hAnsi="Arial" w:cs="Arial"/>
        </w:rPr>
        <w:t xml:space="preserve">los canales indicados en el punto </w:t>
      </w:r>
      <w:r w:rsidR="00DD05B1">
        <w:rPr>
          <w:rFonts w:ascii="Arial" w:hAnsi="Arial" w:cs="Arial"/>
        </w:rPr>
        <w:t xml:space="preserve">5 de esta Circular </w:t>
      </w:r>
      <w:r w:rsidR="00945C99">
        <w:rPr>
          <w:rFonts w:ascii="Arial" w:hAnsi="Arial" w:cs="Arial"/>
        </w:rPr>
        <w:t xml:space="preserve">y serán </w:t>
      </w:r>
      <w:r w:rsidR="00B56821" w:rsidRPr="00C32258">
        <w:rPr>
          <w:rFonts w:ascii="Arial" w:hAnsi="Arial" w:cs="Arial"/>
        </w:rPr>
        <w:t>de obligado cumplimiento desde el día de su publicación</w:t>
      </w:r>
      <w:r w:rsidR="002D7919">
        <w:rPr>
          <w:rFonts w:ascii="Arial" w:hAnsi="Arial" w:cs="Arial"/>
        </w:rPr>
        <w:t xml:space="preserve">, siempre que en el documento </w:t>
      </w:r>
      <w:r w:rsidR="00945C99">
        <w:rPr>
          <w:rFonts w:ascii="Arial" w:hAnsi="Arial" w:cs="Arial"/>
        </w:rPr>
        <w:t xml:space="preserve">en cuestión </w:t>
      </w:r>
      <w:r w:rsidR="002D7919">
        <w:rPr>
          <w:rFonts w:ascii="Arial" w:hAnsi="Arial" w:cs="Arial"/>
        </w:rPr>
        <w:t>no se especifique otra alternativa.</w:t>
      </w:r>
    </w:p>
    <w:p w14:paraId="0CF6A159" w14:textId="08FE8E4A" w:rsidR="00B56821" w:rsidRDefault="00DD05B1" w:rsidP="00A822BC">
      <w:pPr>
        <w:tabs>
          <w:tab w:val="left" w:pos="3402"/>
        </w:tabs>
        <w:autoSpaceDE w:val="0"/>
        <w:autoSpaceDN w:val="0"/>
        <w:adjustRightInd w:val="0"/>
        <w:spacing w:before="120"/>
        <w:jc w:val="both"/>
        <w:rPr>
          <w:rFonts w:ascii="Arial" w:hAnsi="Arial" w:cs="Arial"/>
        </w:rPr>
      </w:pPr>
      <w:r>
        <w:rPr>
          <w:rFonts w:ascii="Arial" w:hAnsi="Arial" w:cs="Arial"/>
        </w:rPr>
        <w:t xml:space="preserve">Los documentos técnicos serán numerados y, en cada uno de ellos se indicará </w:t>
      </w:r>
      <w:r w:rsidR="00B56821" w:rsidRPr="00C32258">
        <w:rPr>
          <w:rFonts w:ascii="Arial" w:hAnsi="Arial" w:cs="Arial"/>
        </w:rPr>
        <w:t xml:space="preserve">su materia </w:t>
      </w:r>
      <w:r w:rsidR="00B56821" w:rsidRPr="001425E8">
        <w:rPr>
          <w:rFonts w:ascii="Arial" w:hAnsi="Arial" w:cs="Arial"/>
        </w:rPr>
        <w:t>específica, el número de versión y la fecha de su última actualización.</w:t>
      </w:r>
    </w:p>
    <w:p w14:paraId="03838EA4" w14:textId="77777777" w:rsidR="00B56821" w:rsidRPr="003D4879" w:rsidRDefault="00B56821" w:rsidP="00EE20EF">
      <w:pPr>
        <w:pStyle w:val="Ttulo2"/>
        <w:spacing w:before="240" w:after="240"/>
        <w:rPr>
          <w:rFonts w:ascii="Arial" w:hAnsi="Arial" w:cs="Arial"/>
          <w:b/>
          <w:bCs/>
          <w:color w:val="auto"/>
          <w:sz w:val="24"/>
          <w:szCs w:val="24"/>
        </w:rPr>
      </w:pPr>
      <w:bookmarkStart w:id="34" w:name="_Toc361901710"/>
      <w:bookmarkStart w:id="35" w:name="_Toc35878166"/>
      <w:bookmarkStart w:id="36" w:name="_Toc128647757"/>
      <w:r w:rsidRPr="003D4879">
        <w:rPr>
          <w:rFonts w:ascii="Arial" w:hAnsi="Arial" w:cs="Arial"/>
          <w:b/>
          <w:bCs/>
          <w:color w:val="auto"/>
          <w:sz w:val="24"/>
          <w:szCs w:val="24"/>
        </w:rPr>
        <w:t>COMITÉ PERMANENTE</w:t>
      </w:r>
      <w:bookmarkEnd w:id="34"/>
      <w:bookmarkEnd w:id="35"/>
      <w:bookmarkEnd w:id="36"/>
    </w:p>
    <w:p w14:paraId="5688D9A2" w14:textId="77777777" w:rsidR="00B56821" w:rsidRPr="00364386" w:rsidRDefault="00B56821" w:rsidP="00EE20EF">
      <w:pPr>
        <w:pStyle w:val="Ttulo3"/>
        <w:spacing w:before="120" w:after="120"/>
        <w:rPr>
          <w:rFonts w:ascii="Arial" w:hAnsi="Arial" w:cs="Arial"/>
          <w:b/>
          <w:bCs/>
          <w:color w:val="auto"/>
        </w:rPr>
      </w:pPr>
      <w:bookmarkStart w:id="37" w:name="_Toc361901711"/>
      <w:bookmarkStart w:id="38" w:name="_Toc35878167"/>
      <w:bookmarkStart w:id="39" w:name="_Toc128647758"/>
      <w:r w:rsidRPr="00364386">
        <w:rPr>
          <w:rFonts w:ascii="Arial" w:hAnsi="Arial" w:cs="Arial"/>
          <w:b/>
          <w:bCs/>
          <w:color w:val="auto"/>
        </w:rPr>
        <w:t>Composición</w:t>
      </w:r>
      <w:bookmarkEnd w:id="37"/>
      <w:bookmarkEnd w:id="38"/>
      <w:bookmarkEnd w:id="39"/>
    </w:p>
    <w:p w14:paraId="5CB4C5D5" w14:textId="77777777" w:rsidR="00B56821" w:rsidRPr="00C32258" w:rsidRDefault="00B56821" w:rsidP="00A822BC">
      <w:pPr>
        <w:tabs>
          <w:tab w:val="left" w:pos="3402"/>
        </w:tabs>
        <w:spacing w:before="120" w:after="120"/>
        <w:jc w:val="both"/>
        <w:rPr>
          <w:rFonts w:ascii="Arial" w:hAnsi="Arial" w:cs="Arial"/>
        </w:rPr>
      </w:pPr>
      <w:r w:rsidRPr="00C32258">
        <w:rPr>
          <w:rFonts w:ascii="Arial" w:hAnsi="Arial" w:cs="Arial"/>
        </w:rPr>
        <w:t>El Comité Permanente estará integrado por los siguientes miembros del Pleno:</w:t>
      </w:r>
    </w:p>
    <w:p w14:paraId="5A7AAE11" w14:textId="77777777" w:rsidR="00B56821" w:rsidRPr="00C32258" w:rsidRDefault="00B56821" w:rsidP="00EE20EF">
      <w:pPr>
        <w:numPr>
          <w:ilvl w:val="0"/>
          <w:numId w:val="2"/>
        </w:numPr>
        <w:tabs>
          <w:tab w:val="clear" w:pos="1069"/>
          <w:tab w:val="decimal" w:pos="780"/>
          <w:tab w:val="num" w:pos="1429"/>
          <w:tab w:val="left" w:pos="3402"/>
        </w:tabs>
        <w:spacing w:before="60" w:after="60"/>
        <w:ind w:left="1429"/>
        <w:jc w:val="both"/>
        <w:rPr>
          <w:rFonts w:ascii="Arial" w:hAnsi="Arial" w:cs="Arial"/>
        </w:rPr>
      </w:pPr>
      <w:r w:rsidRPr="00C32258">
        <w:rPr>
          <w:rFonts w:ascii="Arial" w:hAnsi="Arial" w:cs="Arial"/>
        </w:rPr>
        <w:t>La Presidencia.</w:t>
      </w:r>
    </w:p>
    <w:p w14:paraId="2F749DD0" w14:textId="77777777" w:rsidR="00B56821" w:rsidRPr="00C32258" w:rsidRDefault="00B56821" w:rsidP="00EE20EF">
      <w:pPr>
        <w:numPr>
          <w:ilvl w:val="0"/>
          <w:numId w:val="2"/>
        </w:numPr>
        <w:tabs>
          <w:tab w:val="clear" w:pos="1069"/>
          <w:tab w:val="decimal" w:pos="780"/>
          <w:tab w:val="num" w:pos="1429"/>
          <w:tab w:val="left" w:pos="3402"/>
        </w:tabs>
        <w:spacing w:before="60" w:after="60"/>
        <w:ind w:left="1429"/>
        <w:jc w:val="both"/>
        <w:rPr>
          <w:rFonts w:ascii="Arial" w:hAnsi="Arial" w:cs="Arial"/>
        </w:rPr>
      </w:pPr>
      <w:r w:rsidRPr="00C32258">
        <w:rPr>
          <w:rFonts w:ascii="Arial" w:hAnsi="Arial" w:cs="Arial"/>
        </w:rPr>
        <w:t>Las</w:t>
      </w:r>
      <w:r>
        <w:rPr>
          <w:rFonts w:ascii="Arial" w:hAnsi="Arial" w:cs="Arial"/>
        </w:rPr>
        <w:t xml:space="preserve"> cuatro</w:t>
      </w:r>
      <w:r w:rsidRPr="00C32258">
        <w:rPr>
          <w:rFonts w:ascii="Arial" w:hAnsi="Arial" w:cs="Arial"/>
        </w:rPr>
        <w:t xml:space="preserve"> </w:t>
      </w:r>
      <w:r w:rsidR="00BB0F72">
        <w:rPr>
          <w:rFonts w:ascii="Arial" w:hAnsi="Arial" w:cs="Arial"/>
        </w:rPr>
        <w:t>v</w:t>
      </w:r>
      <w:r w:rsidRPr="00C32258">
        <w:rPr>
          <w:rFonts w:ascii="Arial" w:hAnsi="Arial" w:cs="Arial"/>
        </w:rPr>
        <w:t>icepresidencias.</w:t>
      </w:r>
    </w:p>
    <w:p w14:paraId="27D71406" w14:textId="77777777" w:rsidR="00B56821" w:rsidRPr="00C32258" w:rsidRDefault="00B56821" w:rsidP="00EE20EF">
      <w:pPr>
        <w:numPr>
          <w:ilvl w:val="0"/>
          <w:numId w:val="2"/>
        </w:numPr>
        <w:tabs>
          <w:tab w:val="clear" w:pos="1069"/>
          <w:tab w:val="decimal" w:pos="780"/>
          <w:tab w:val="num" w:pos="1429"/>
          <w:tab w:val="left" w:pos="3402"/>
        </w:tabs>
        <w:spacing w:before="60" w:after="60"/>
        <w:ind w:left="1429"/>
        <w:jc w:val="both"/>
        <w:rPr>
          <w:rFonts w:ascii="Arial" w:hAnsi="Arial" w:cs="Arial"/>
        </w:rPr>
      </w:pPr>
      <w:r w:rsidRPr="00C32258">
        <w:rPr>
          <w:rFonts w:ascii="Arial" w:hAnsi="Arial" w:cs="Arial"/>
        </w:rPr>
        <w:t>La Secretaría.</w:t>
      </w:r>
    </w:p>
    <w:p w14:paraId="73CAEC8B" w14:textId="5A692DA4" w:rsidR="00B56821" w:rsidRDefault="00B56821" w:rsidP="00EE20EF">
      <w:pPr>
        <w:numPr>
          <w:ilvl w:val="0"/>
          <w:numId w:val="2"/>
        </w:numPr>
        <w:tabs>
          <w:tab w:val="clear" w:pos="1069"/>
          <w:tab w:val="decimal" w:pos="780"/>
          <w:tab w:val="num" w:pos="1429"/>
          <w:tab w:val="left" w:pos="3402"/>
        </w:tabs>
        <w:spacing w:before="60" w:after="60"/>
        <w:ind w:left="1429"/>
        <w:jc w:val="both"/>
        <w:rPr>
          <w:rFonts w:ascii="Arial" w:hAnsi="Arial" w:cs="Arial"/>
        </w:rPr>
      </w:pPr>
      <w:r w:rsidRPr="00C32258">
        <w:rPr>
          <w:rFonts w:ascii="Arial" w:hAnsi="Arial" w:cs="Arial"/>
        </w:rPr>
        <w:t>La Asesoría Técnica.</w:t>
      </w:r>
    </w:p>
    <w:p w14:paraId="56BD144C" w14:textId="77777777" w:rsidR="00B56821" w:rsidRPr="00364386" w:rsidRDefault="00B56821" w:rsidP="00EE20EF">
      <w:pPr>
        <w:pStyle w:val="Ttulo3"/>
        <w:spacing w:before="120" w:after="120"/>
        <w:rPr>
          <w:rFonts w:ascii="Arial" w:hAnsi="Arial" w:cs="Arial"/>
          <w:b/>
          <w:bCs/>
          <w:color w:val="auto"/>
        </w:rPr>
      </w:pPr>
      <w:bookmarkStart w:id="40" w:name="_Toc361901712"/>
      <w:bookmarkStart w:id="41" w:name="_Toc35878168"/>
      <w:bookmarkStart w:id="42" w:name="_Toc128647759"/>
      <w:r w:rsidRPr="00364386">
        <w:rPr>
          <w:rFonts w:ascii="Arial" w:hAnsi="Arial" w:cs="Arial"/>
          <w:b/>
          <w:bCs/>
          <w:color w:val="auto"/>
        </w:rPr>
        <w:t>Competencias</w:t>
      </w:r>
      <w:bookmarkEnd w:id="40"/>
      <w:bookmarkEnd w:id="41"/>
      <w:bookmarkEnd w:id="42"/>
    </w:p>
    <w:p w14:paraId="2B525D85" w14:textId="77777777" w:rsidR="00B56821" w:rsidRPr="00C32258" w:rsidRDefault="00B56821" w:rsidP="00A822BC">
      <w:pPr>
        <w:tabs>
          <w:tab w:val="left" w:pos="3402"/>
        </w:tabs>
        <w:spacing w:before="120"/>
        <w:jc w:val="both"/>
        <w:rPr>
          <w:rFonts w:ascii="Arial" w:hAnsi="Arial" w:cs="Arial"/>
        </w:rPr>
      </w:pPr>
      <w:r w:rsidRPr="00C32258">
        <w:rPr>
          <w:rFonts w:ascii="Arial" w:hAnsi="Arial" w:cs="Arial"/>
        </w:rPr>
        <w:t>El Comité Permanente tendrá las competencias siguientes:</w:t>
      </w:r>
    </w:p>
    <w:p w14:paraId="04A9EF20" w14:textId="54E5CD13" w:rsidR="00B56821" w:rsidRDefault="00B56821" w:rsidP="00A822BC">
      <w:pPr>
        <w:pStyle w:val="Prrafodelista"/>
        <w:numPr>
          <w:ilvl w:val="0"/>
          <w:numId w:val="5"/>
        </w:numPr>
        <w:spacing w:before="120" w:after="120"/>
        <w:ind w:left="567" w:hanging="567"/>
        <w:jc w:val="both"/>
        <w:rPr>
          <w:rFonts w:ascii="Arial" w:hAnsi="Arial" w:cs="Arial"/>
          <w:sz w:val="24"/>
          <w:szCs w:val="24"/>
        </w:rPr>
      </w:pPr>
      <w:r w:rsidRPr="00C32258">
        <w:rPr>
          <w:rFonts w:ascii="Arial" w:hAnsi="Arial" w:cs="Arial"/>
          <w:sz w:val="24"/>
          <w:szCs w:val="24"/>
        </w:rPr>
        <w:t xml:space="preserve">Seguimiento y control de </w:t>
      </w:r>
      <w:r w:rsidR="003E3939">
        <w:rPr>
          <w:rFonts w:ascii="Arial" w:hAnsi="Arial" w:cs="Arial"/>
          <w:sz w:val="24"/>
          <w:szCs w:val="24"/>
        </w:rPr>
        <w:t xml:space="preserve">la evolución de </w:t>
      </w:r>
      <w:r w:rsidRPr="00C32258">
        <w:rPr>
          <w:rFonts w:ascii="Arial" w:hAnsi="Arial" w:cs="Arial"/>
          <w:sz w:val="24"/>
          <w:szCs w:val="24"/>
        </w:rPr>
        <w:t>las actividades de la Secretaría</w:t>
      </w:r>
      <w:r w:rsidR="00DD05B1">
        <w:rPr>
          <w:rFonts w:ascii="Arial" w:hAnsi="Arial" w:cs="Arial"/>
          <w:sz w:val="24"/>
          <w:szCs w:val="24"/>
        </w:rPr>
        <w:t xml:space="preserve"> y los diferentes grupos de trabajo</w:t>
      </w:r>
      <w:r w:rsidR="003E3939">
        <w:rPr>
          <w:rFonts w:ascii="Arial" w:hAnsi="Arial" w:cs="Arial"/>
          <w:sz w:val="24"/>
          <w:szCs w:val="24"/>
        </w:rPr>
        <w:t>.</w:t>
      </w:r>
      <w:r w:rsidRPr="00C32258">
        <w:rPr>
          <w:rFonts w:ascii="Arial" w:hAnsi="Arial" w:cs="Arial"/>
          <w:sz w:val="24"/>
          <w:szCs w:val="24"/>
        </w:rPr>
        <w:t xml:space="preserve"> </w:t>
      </w:r>
    </w:p>
    <w:p w14:paraId="77773147" w14:textId="25CC364C" w:rsidR="00DD05B1" w:rsidRDefault="00B56821" w:rsidP="00F80E9C">
      <w:pPr>
        <w:pStyle w:val="Prrafodelista"/>
        <w:numPr>
          <w:ilvl w:val="0"/>
          <w:numId w:val="5"/>
        </w:numPr>
        <w:spacing w:before="120" w:after="120"/>
        <w:ind w:left="567" w:hanging="567"/>
        <w:jc w:val="both"/>
        <w:rPr>
          <w:rFonts w:ascii="Arial" w:hAnsi="Arial" w:cs="Arial"/>
          <w:sz w:val="24"/>
          <w:szCs w:val="24"/>
        </w:rPr>
      </w:pPr>
      <w:r w:rsidRPr="00DD05B1">
        <w:rPr>
          <w:rFonts w:ascii="Arial" w:hAnsi="Arial" w:cs="Arial"/>
          <w:sz w:val="24"/>
          <w:szCs w:val="24"/>
        </w:rPr>
        <w:t>Proponer al Pleno la adopción de acuerdos</w:t>
      </w:r>
      <w:r w:rsidR="00797506">
        <w:rPr>
          <w:rFonts w:ascii="Arial" w:hAnsi="Arial" w:cs="Arial"/>
          <w:sz w:val="24"/>
          <w:szCs w:val="24"/>
        </w:rPr>
        <w:t>, creación o cese de grupos de trabajo</w:t>
      </w:r>
      <w:r w:rsidR="00DD05B1" w:rsidRPr="00DD05B1">
        <w:rPr>
          <w:rFonts w:ascii="Arial" w:hAnsi="Arial" w:cs="Arial"/>
          <w:sz w:val="24"/>
          <w:szCs w:val="24"/>
        </w:rPr>
        <w:t>.</w:t>
      </w:r>
    </w:p>
    <w:p w14:paraId="7BC0631C" w14:textId="32551E89" w:rsidR="00B56821" w:rsidRPr="00C32258" w:rsidRDefault="00B56821" w:rsidP="00A822BC">
      <w:pPr>
        <w:pStyle w:val="Prrafodelista"/>
        <w:numPr>
          <w:ilvl w:val="0"/>
          <w:numId w:val="5"/>
        </w:numPr>
        <w:spacing w:before="120" w:after="120"/>
        <w:ind w:left="567" w:hanging="567"/>
        <w:jc w:val="both"/>
        <w:rPr>
          <w:rFonts w:ascii="Arial" w:hAnsi="Arial" w:cs="Arial"/>
          <w:sz w:val="24"/>
          <w:szCs w:val="24"/>
        </w:rPr>
      </w:pPr>
      <w:r w:rsidRPr="00C32258">
        <w:rPr>
          <w:rFonts w:ascii="Arial" w:hAnsi="Arial" w:cs="Arial"/>
          <w:sz w:val="24"/>
          <w:szCs w:val="24"/>
        </w:rPr>
        <w:t>Resolución de las cuestiones urgentes para la aprobación de normas ISO, CEN y UNE</w:t>
      </w:r>
      <w:r w:rsidR="00F87E37">
        <w:rPr>
          <w:rFonts w:ascii="Arial" w:hAnsi="Arial" w:cs="Arial"/>
          <w:sz w:val="24"/>
          <w:szCs w:val="24"/>
        </w:rPr>
        <w:t>,</w:t>
      </w:r>
      <w:r w:rsidRPr="00C32258">
        <w:rPr>
          <w:rFonts w:ascii="Arial" w:hAnsi="Arial" w:cs="Arial"/>
          <w:sz w:val="24"/>
          <w:szCs w:val="24"/>
        </w:rPr>
        <w:t xml:space="preserve"> o </w:t>
      </w:r>
      <w:r w:rsidR="00851A7F">
        <w:rPr>
          <w:rFonts w:ascii="Arial" w:hAnsi="Arial" w:cs="Arial"/>
          <w:sz w:val="24"/>
          <w:szCs w:val="24"/>
        </w:rPr>
        <w:t xml:space="preserve">de </w:t>
      </w:r>
      <w:r w:rsidRPr="00C32258">
        <w:rPr>
          <w:rFonts w:ascii="Arial" w:hAnsi="Arial" w:cs="Arial"/>
          <w:sz w:val="24"/>
          <w:szCs w:val="24"/>
        </w:rPr>
        <w:t xml:space="preserve">cualquier otro organismo que surja con un margen de tiempo insuficiente para convocar al Pleno, informando posteriormente a este en la primera reunión que </w:t>
      </w:r>
      <w:r w:rsidR="00302BE0">
        <w:rPr>
          <w:rFonts w:ascii="Arial" w:hAnsi="Arial" w:cs="Arial"/>
          <w:sz w:val="24"/>
          <w:szCs w:val="24"/>
        </w:rPr>
        <w:t xml:space="preserve">se </w:t>
      </w:r>
      <w:r w:rsidRPr="00C32258">
        <w:rPr>
          <w:rFonts w:ascii="Arial" w:hAnsi="Arial" w:cs="Arial"/>
          <w:sz w:val="24"/>
          <w:szCs w:val="24"/>
        </w:rPr>
        <w:t>celebre.</w:t>
      </w:r>
    </w:p>
    <w:p w14:paraId="1EA72BED" w14:textId="6F5720C8" w:rsidR="00B56821" w:rsidRPr="00C32258" w:rsidRDefault="00B56821" w:rsidP="00A822BC">
      <w:pPr>
        <w:pStyle w:val="Prrafodelista"/>
        <w:numPr>
          <w:ilvl w:val="0"/>
          <w:numId w:val="5"/>
        </w:numPr>
        <w:spacing w:before="120" w:after="120"/>
        <w:ind w:left="567" w:hanging="567"/>
        <w:jc w:val="both"/>
        <w:rPr>
          <w:rFonts w:ascii="Arial" w:hAnsi="Arial" w:cs="Arial"/>
          <w:sz w:val="24"/>
          <w:szCs w:val="24"/>
        </w:rPr>
      </w:pPr>
      <w:r w:rsidRPr="00C32258">
        <w:rPr>
          <w:rFonts w:ascii="Arial" w:hAnsi="Arial" w:cs="Arial"/>
          <w:sz w:val="24"/>
          <w:szCs w:val="24"/>
        </w:rPr>
        <w:t>Resolver aquellas otras cuestiones que, por motivos de urgencia u operatividad, la Presidencia considere necesario</w:t>
      </w:r>
      <w:r w:rsidR="00B05BFF">
        <w:rPr>
          <w:rFonts w:ascii="Arial" w:hAnsi="Arial" w:cs="Arial"/>
          <w:sz w:val="24"/>
          <w:szCs w:val="24"/>
        </w:rPr>
        <w:t>, debiendo informar al Pleno en su próxima reunión</w:t>
      </w:r>
      <w:r w:rsidRPr="00C32258">
        <w:rPr>
          <w:rFonts w:ascii="Arial" w:hAnsi="Arial" w:cs="Arial"/>
          <w:sz w:val="24"/>
          <w:szCs w:val="24"/>
        </w:rPr>
        <w:t xml:space="preserve">. </w:t>
      </w:r>
    </w:p>
    <w:p w14:paraId="349CD967" w14:textId="6400793E" w:rsidR="00B56821" w:rsidRPr="00C32258" w:rsidRDefault="00B56821" w:rsidP="00A822BC">
      <w:pPr>
        <w:tabs>
          <w:tab w:val="left" w:pos="3402"/>
        </w:tabs>
        <w:autoSpaceDE w:val="0"/>
        <w:autoSpaceDN w:val="0"/>
        <w:adjustRightInd w:val="0"/>
        <w:spacing w:before="120"/>
        <w:jc w:val="both"/>
        <w:rPr>
          <w:rFonts w:ascii="Arial" w:hAnsi="Arial" w:cs="Arial"/>
        </w:rPr>
      </w:pPr>
      <w:r w:rsidRPr="00F44644">
        <w:rPr>
          <w:rFonts w:ascii="Arial" w:hAnsi="Arial" w:cs="Arial"/>
        </w:rPr>
        <w:t xml:space="preserve">Según la trascendencia de los acuerdos adoptados por el Comité Permanente, estos podrán ser publicados como </w:t>
      </w:r>
      <w:r w:rsidR="00F87E37" w:rsidRPr="00F44644">
        <w:rPr>
          <w:rFonts w:ascii="Arial" w:hAnsi="Arial" w:cs="Arial"/>
        </w:rPr>
        <w:t>d</w:t>
      </w:r>
      <w:r w:rsidRPr="00F44644">
        <w:rPr>
          <w:rFonts w:ascii="Arial" w:hAnsi="Arial" w:cs="Arial"/>
        </w:rPr>
        <w:t>ocumento</w:t>
      </w:r>
      <w:r w:rsidR="00FF65A6" w:rsidRPr="00F44644">
        <w:rPr>
          <w:rFonts w:ascii="Arial" w:hAnsi="Arial" w:cs="Arial"/>
        </w:rPr>
        <w:t>s</w:t>
      </w:r>
      <w:r w:rsidRPr="00F44644">
        <w:rPr>
          <w:rFonts w:ascii="Arial" w:hAnsi="Arial" w:cs="Arial"/>
        </w:rPr>
        <w:t xml:space="preserve"> </w:t>
      </w:r>
      <w:r w:rsidR="00F87E37" w:rsidRPr="00F44644">
        <w:rPr>
          <w:rFonts w:ascii="Arial" w:hAnsi="Arial" w:cs="Arial"/>
        </w:rPr>
        <w:t>t</w:t>
      </w:r>
      <w:r w:rsidRPr="00F44644">
        <w:rPr>
          <w:rFonts w:ascii="Arial" w:hAnsi="Arial" w:cs="Arial"/>
        </w:rPr>
        <w:t>écnico</w:t>
      </w:r>
      <w:r w:rsidR="00FF65A6" w:rsidRPr="00F44644">
        <w:rPr>
          <w:rFonts w:ascii="Arial" w:hAnsi="Arial" w:cs="Arial"/>
        </w:rPr>
        <w:t>s</w:t>
      </w:r>
      <w:r w:rsidRPr="00F44644">
        <w:rPr>
          <w:rFonts w:ascii="Arial" w:hAnsi="Arial" w:cs="Arial"/>
        </w:rPr>
        <w:t xml:space="preserve"> y, en su virtud, difundidos </w:t>
      </w:r>
      <w:r w:rsidR="00F51E03">
        <w:rPr>
          <w:rFonts w:ascii="Arial" w:hAnsi="Arial" w:cs="Arial"/>
        </w:rPr>
        <w:t xml:space="preserve">por los canales indicados en el punto 5 de esta Circular, </w:t>
      </w:r>
      <w:r w:rsidRPr="00F44644">
        <w:rPr>
          <w:rFonts w:ascii="Arial" w:hAnsi="Arial" w:cs="Arial"/>
        </w:rPr>
        <w:t xml:space="preserve">tal y como se señala en el apartado </w:t>
      </w:r>
      <w:r w:rsidR="00F44644" w:rsidRPr="00F44644">
        <w:rPr>
          <w:rFonts w:ascii="Arial" w:hAnsi="Arial" w:cs="Arial"/>
        </w:rPr>
        <w:t>3.1</w:t>
      </w:r>
      <w:r w:rsidRPr="00F44644">
        <w:rPr>
          <w:rFonts w:ascii="Arial" w:hAnsi="Arial" w:cs="Arial"/>
        </w:rPr>
        <w:t>.4.</w:t>
      </w:r>
    </w:p>
    <w:p w14:paraId="291BA0D3" w14:textId="77777777" w:rsidR="00B56821" w:rsidRPr="00F87E37" w:rsidRDefault="00B56821" w:rsidP="00EE20EF">
      <w:pPr>
        <w:pStyle w:val="Ttulo3"/>
        <w:spacing w:before="120"/>
        <w:rPr>
          <w:rFonts w:ascii="Arial" w:hAnsi="Arial" w:cs="Arial"/>
          <w:b/>
          <w:bCs/>
          <w:color w:val="auto"/>
        </w:rPr>
      </w:pPr>
      <w:bookmarkStart w:id="43" w:name="_Toc361901713"/>
      <w:bookmarkStart w:id="44" w:name="_Toc35878169"/>
      <w:bookmarkStart w:id="45" w:name="_Toc128647760"/>
      <w:r w:rsidRPr="00F87E37">
        <w:rPr>
          <w:rFonts w:ascii="Arial" w:hAnsi="Arial" w:cs="Arial"/>
          <w:b/>
          <w:bCs/>
          <w:color w:val="auto"/>
        </w:rPr>
        <w:t>Reuniones</w:t>
      </w:r>
      <w:bookmarkEnd w:id="43"/>
      <w:bookmarkEnd w:id="44"/>
      <w:bookmarkEnd w:id="45"/>
    </w:p>
    <w:p w14:paraId="1BCBE92B" w14:textId="56B09BBB" w:rsidR="00B56821"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El Comité Permanente se reunirá a propuesta de la Presidencia de la CBE</w:t>
      </w:r>
      <w:r w:rsidR="00302BE0">
        <w:rPr>
          <w:rFonts w:ascii="Arial" w:hAnsi="Arial" w:cs="Arial"/>
        </w:rPr>
        <w:t>, al menos una vez al año</w:t>
      </w:r>
      <w:r w:rsidRPr="00C32258">
        <w:rPr>
          <w:rFonts w:ascii="Arial" w:hAnsi="Arial" w:cs="Arial"/>
        </w:rPr>
        <w:t>. Las convocatorias deberán ser remitidas por la Secretaría a todos los miembros del Comité, por escrito y con antelación suficiente a la celebración de la reunión, indicando lo</w:t>
      </w:r>
      <w:r>
        <w:rPr>
          <w:rFonts w:ascii="Arial" w:hAnsi="Arial" w:cs="Arial"/>
        </w:rPr>
        <w:t>s asuntos que se van a tratar</w:t>
      </w:r>
      <w:r w:rsidRPr="00313191">
        <w:rPr>
          <w:rFonts w:ascii="Arial" w:hAnsi="Arial" w:cs="Arial"/>
        </w:rPr>
        <w:t xml:space="preserve"> </w:t>
      </w:r>
      <w:r>
        <w:rPr>
          <w:rFonts w:ascii="Arial" w:hAnsi="Arial" w:cs="Arial"/>
        </w:rPr>
        <w:t>y facilitando la documentación necesaria para el desarrollo de la misma.</w:t>
      </w:r>
    </w:p>
    <w:p w14:paraId="3F0252C6" w14:textId="572E3EAF" w:rsidR="00302BE0"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lastRenderedPageBreak/>
        <w:t>El Comité Permanente se considerará constituido cuando asistan al menos cuatro miembros del mismo. En todo caso, siempre deberán estar presentes la Presidencia</w:t>
      </w:r>
      <w:r w:rsidR="00302BE0">
        <w:rPr>
          <w:rFonts w:ascii="Arial" w:hAnsi="Arial" w:cs="Arial"/>
        </w:rPr>
        <w:t xml:space="preserve"> y </w:t>
      </w:r>
      <w:r w:rsidRPr="00C32258">
        <w:rPr>
          <w:rFonts w:ascii="Arial" w:hAnsi="Arial" w:cs="Arial"/>
        </w:rPr>
        <w:t>la Secretaría</w:t>
      </w:r>
      <w:r w:rsidR="00302BE0">
        <w:rPr>
          <w:rFonts w:ascii="Arial" w:hAnsi="Arial" w:cs="Arial"/>
        </w:rPr>
        <w:t>.</w:t>
      </w:r>
    </w:p>
    <w:p w14:paraId="1DCE4890" w14:textId="77777777" w:rsidR="00B56821" w:rsidRPr="00364386" w:rsidRDefault="00B56821" w:rsidP="00EE20EF">
      <w:pPr>
        <w:pStyle w:val="Ttulo3"/>
        <w:spacing w:before="120" w:after="120"/>
        <w:rPr>
          <w:rFonts w:ascii="Arial" w:hAnsi="Arial" w:cs="Arial"/>
          <w:b/>
          <w:bCs/>
          <w:color w:val="auto"/>
        </w:rPr>
      </w:pPr>
      <w:bookmarkStart w:id="46" w:name="_Toc361901714"/>
      <w:bookmarkStart w:id="47" w:name="_Toc35878170"/>
      <w:bookmarkStart w:id="48" w:name="_Toc128647761"/>
      <w:r w:rsidRPr="00364386">
        <w:rPr>
          <w:rFonts w:ascii="Arial" w:hAnsi="Arial" w:cs="Arial"/>
          <w:b/>
          <w:bCs/>
          <w:color w:val="auto"/>
        </w:rPr>
        <w:t>Acuerdos</w:t>
      </w:r>
      <w:bookmarkEnd w:id="46"/>
      <w:bookmarkEnd w:id="47"/>
      <w:bookmarkEnd w:id="48"/>
    </w:p>
    <w:p w14:paraId="5093E5F2" w14:textId="21C06098" w:rsidR="00833DA1"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El Comité Permanente adoptará los acuerdos que considere convenientes</w:t>
      </w:r>
      <w:r w:rsidR="00302BE0">
        <w:rPr>
          <w:rFonts w:ascii="Arial" w:hAnsi="Arial" w:cs="Arial"/>
        </w:rPr>
        <w:t xml:space="preserve">, dentro de su ámbito de actuación, </w:t>
      </w:r>
      <w:r w:rsidRPr="00C32258">
        <w:rPr>
          <w:rFonts w:ascii="Arial" w:hAnsi="Arial" w:cs="Arial"/>
        </w:rPr>
        <w:t xml:space="preserve"> previo estudio de cada uno de los puntos del orden del día y de las deliberaciones que se produzcan. Dichos acuerdos se adoptarán con el mayor consenso posible y, en última instancia, con el voto favorable de la mitad más uno de los asistentes. En caso de empate, </w:t>
      </w:r>
      <w:r w:rsidR="00833DA1">
        <w:rPr>
          <w:rFonts w:ascii="Arial" w:hAnsi="Arial" w:cs="Arial"/>
        </w:rPr>
        <w:t xml:space="preserve">el voto de </w:t>
      </w:r>
      <w:r w:rsidRPr="00C32258">
        <w:rPr>
          <w:rFonts w:ascii="Arial" w:hAnsi="Arial" w:cs="Arial"/>
        </w:rPr>
        <w:t xml:space="preserve">la Presidencia </w:t>
      </w:r>
      <w:r w:rsidR="00833DA1">
        <w:rPr>
          <w:rFonts w:ascii="Arial" w:hAnsi="Arial" w:cs="Arial"/>
        </w:rPr>
        <w:t>será dirimente.</w:t>
      </w:r>
    </w:p>
    <w:p w14:paraId="2259FA91" w14:textId="1D150674" w:rsidR="00B56821"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 xml:space="preserve">De todo ello se dejará debida constancia en un acta elaborada por la Secretaría, </w:t>
      </w:r>
      <w:r>
        <w:rPr>
          <w:rFonts w:ascii="Arial" w:hAnsi="Arial" w:cs="Arial"/>
        </w:rPr>
        <w:t>quien deberá suscribirla junto a la Presidencia. Dicha acta deberá ser remitida a los miembros del Comité Permanente para su aprobación.</w:t>
      </w:r>
    </w:p>
    <w:p w14:paraId="015070A0" w14:textId="77777777" w:rsidR="00B56821" w:rsidRPr="00F47DF1" w:rsidRDefault="00B56821" w:rsidP="00EE20EF">
      <w:pPr>
        <w:pStyle w:val="Ttulo2"/>
        <w:spacing w:before="240" w:after="240"/>
        <w:rPr>
          <w:rFonts w:ascii="Arial" w:hAnsi="Arial" w:cs="Arial"/>
          <w:b/>
          <w:bCs/>
          <w:color w:val="auto"/>
          <w:sz w:val="24"/>
          <w:szCs w:val="24"/>
        </w:rPr>
      </w:pPr>
      <w:bookmarkStart w:id="49" w:name="_Toc361901715"/>
      <w:bookmarkStart w:id="50" w:name="_Toc35878171"/>
      <w:bookmarkStart w:id="51" w:name="_Toc128647762"/>
      <w:r w:rsidRPr="00F47DF1">
        <w:rPr>
          <w:rFonts w:ascii="Arial" w:hAnsi="Arial" w:cs="Arial"/>
          <w:b/>
          <w:bCs/>
          <w:color w:val="auto"/>
          <w:sz w:val="24"/>
          <w:szCs w:val="24"/>
        </w:rPr>
        <w:t>SECRETARÍA</w:t>
      </w:r>
      <w:bookmarkEnd w:id="49"/>
      <w:bookmarkEnd w:id="50"/>
      <w:bookmarkEnd w:id="51"/>
    </w:p>
    <w:p w14:paraId="643BEBC5" w14:textId="6F0C3881" w:rsidR="00B56821" w:rsidRPr="00C32258"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 xml:space="preserve">El cargo de la Secretaría de la CBE será ocupado por la persona </w:t>
      </w:r>
      <w:r w:rsidR="00833DA1">
        <w:rPr>
          <w:rFonts w:ascii="Arial" w:hAnsi="Arial" w:cs="Arial"/>
        </w:rPr>
        <w:t xml:space="preserve">responsable </w:t>
      </w:r>
      <w:r w:rsidRPr="00C32258">
        <w:rPr>
          <w:rFonts w:ascii="Arial" w:hAnsi="Arial" w:cs="Arial"/>
        </w:rPr>
        <w:t>de</w:t>
      </w:r>
      <w:r w:rsidR="00F032C7">
        <w:rPr>
          <w:rFonts w:ascii="Arial" w:hAnsi="Arial" w:cs="Arial"/>
        </w:rPr>
        <w:t>l</w:t>
      </w:r>
      <w:r w:rsidRPr="00C32258">
        <w:rPr>
          <w:rFonts w:ascii="Arial" w:hAnsi="Arial" w:cs="Arial"/>
        </w:rPr>
        <w:t xml:space="preserve"> </w:t>
      </w:r>
      <w:r w:rsidR="00951830">
        <w:rPr>
          <w:rFonts w:ascii="Arial" w:hAnsi="Arial" w:cs="Arial"/>
        </w:rPr>
        <w:t>Dpto.</w:t>
      </w:r>
      <w:r w:rsidR="00F032C7">
        <w:rPr>
          <w:rFonts w:ascii="Arial" w:hAnsi="Arial" w:cs="Arial"/>
        </w:rPr>
        <w:t xml:space="preserve"> de </w:t>
      </w:r>
      <w:r w:rsidR="00833DA1">
        <w:rPr>
          <w:rFonts w:ascii="Arial" w:hAnsi="Arial" w:cs="Arial"/>
        </w:rPr>
        <w:t xml:space="preserve">la </w:t>
      </w:r>
      <w:r w:rsidR="00F032C7">
        <w:rPr>
          <w:rFonts w:ascii="Arial" w:hAnsi="Arial" w:cs="Arial"/>
        </w:rPr>
        <w:t>Comisión Braille Española y Etiquetado.</w:t>
      </w:r>
    </w:p>
    <w:p w14:paraId="0D765241" w14:textId="77777777" w:rsidR="00B56821" w:rsidRPr="00505853" w:rsidRDefault="00B56821" w:rsidP="00A822BC">
      <w:pPr>
        <w:pStyle w:val="Ttulo3"/>
        <w:spacing w:before="120"/>
        <w:rPr>
          <w:rFonts w:ascii="Arial" w:hAnsi="Arial" w:cs="Arial"/>
          <w:b/>
          <w:bCs/>
          <w:color w:val="auto"/>
        </w:rPr>
      </w:pPr>
      <w:bookmarkStart w:id="52" w:name="_Toc361901716"/>
      <w:bookmarkStart w:id="53" w:name="_Toc35878172"/>
      <w:bookmarkStart w:id="54" w:name="_Toc128647763"/>
      <w:r w:rsidRPr="00505853">
        <w:rPr>
          <w:rFonts w:ascii="Arial" w:hAnsi="Arial" w:cs="Arial"/>
          <w:b/>
          <w:bCs/>
          <w:color w:val="auto"/>
        </w:rPr>
        <w:t>Competencias</w:t>
      </w:r>
      <w:bookmarkEnd w:id="52"/>
      <w:bookmarkEnd w:id="53"/>
      <w:bookmarkEnd w:id="54"/>
    </w:p>
    <w:p w14:paraId="5FA1C7B8" w14:textId="77777777" w:rsidR="00B56821" w:rsidRPr="00C32258"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Las competencias de la Secretaría son las siguientes:</w:t>
      </w:r>
    </w:p>
    <w:p w14:paraId="78D13A9B" w14:textId="6D91BA23" w:rsidR="00505853" w:rsidRPr="00C32258" w:rsidRDefault="00505853" w:rsidP="00A822BC">
      <w:pPr>
        <w:pStyle w:val="Prrafodelista"/>
        <w:numPr>
          <w:ilvl w:val="0"/>
          <w:numId w:val="6"/>
        </w:numPr>
        <w:spacing w:before="120" w:after="120"/>
        <w:ind w:left="567" w:hanging="567"/>
        <w:jc w:val="both"/>
        <w:rPr>
          <w:rFonts w:ascii="Arial" w:hAnsi="Arial" w:cs="Arial"/>
          <w:sz w:val="24"/>
          <w:szCs w:val="24"/>
        </w:rPr>
      </w:pPr>
      <w:r w:rsidRPr="00C32258">
        <w:rPr>
          <w:rFonts w:ascii="Arial" w:hAnsi="Arial" w:cs="Arial"/>
          <w:sz w:val="24"/>
          <w:szCs w:val="24"/>
        </w:rPr>
        <w:t xml:space="preserve">Preparar la documentación </w:t>
      </w:r>
      <w:r w:rsidR="00833DA1">
        <w:rPr>
          <w:rFonts w:ascii="Arial" w:hAnsi="Arial" w:cs="Arial"/>
          <w:sz w:val="24"/>
          <w:szCs w:val="24"/>
        </w:rPr>
        <w:t xml:space="preserve">para las reuniones </w:t>
      </w:r>
      <w:r w:rsidRPr="00C32258">
        <w:rPr>
          <w:rFonts w:ascii="Arial" w:hAnsi="Arial" w:cs="Arial"/>
          <w:sz w:val="24"/>
          <w:szCs w:val="24"/>
        </w:rPr>
        <w:t>del Pleno y del Comité Permanente.</w:t>
      </w:r>
    </w:p>
    <w:p w14:paraId="0DC23270" w14:textId="54D1F5A1" w:rsidR="00B56821" w:rsidRPr="00C32258" w:rsidRDefault="00322ABA" w:rsidP="00A822BC">
      <w:pPr>
        <w:pStyle w:val="Prrafodelista"/>
        <w:numPr>
          <w:ilvl w:val="0"/>
          <w:numId w:val="6"/>
        </w:numPr>
        <w:spacing w:before="120" w:after="120"/>
        <w:ind w:left="567" w:hanging="567"/>
        <w:jc w:val="both"/>
        <w:rPr>
          <w:rFonts w:ascii="Arial" w:hAnsi="Arial" w:cs="Arial"/>
          <w:sz w:val="24"/>
          <w:szCs w:val="24"/>
        </w:rPr>
      </w:pPr>
      <w:r>
        <w:rPr>
          <w:rFonts w:ascii="Arial" w:hAnsi="Arial" w:cs="Arial"/>
          <w:sz w:val="24"/>
          <w:szCs w:val="24"/>
        </w:rPr>
        <w:t xml:space="preserve">Proponer </w:t>
      </w:r>
      <w:r w:rsidR="00B56821" w:rsidRPr="00C32258">
        <w:rPr>
          <w:rFonts w:ascii="Arial" w:hAnsi="Arial" w:cs="Arial"/>
          <w:sz w:val="24"/>
          <w:szCs w:val="24"/>
        </w:rPr>
        <w:t xml:space="preserve">el orden del día de las reuniones del Pleno y del Comité Permanente y remitir las convocatorias a los </w:t>
      </w:r>
      <w:r>
        <w:rPr>
          <w:rFonts w:ascii="Arial" w:hAnsi="Arial" w:cs="Arial"/>
          <w:sz w:val="24"/>
          <w:szCs w:val="24"/>
        </w:rPr>
        <w:t xml:space="preserve">diferentes </w:t>
      </w:r>
      <w:r w:rsidR="00B56821" w:rsidRPr="00C32258">
        <w:rPr>
          <w:rFonts w:ascii="Arial" w:hAnsi="Arial" w:cs="Arial"/>
          <w:sz w:val="24"/>
          <w:szCs w:val="24"/>
        </w:rPr>
        <w:t>miembros.</w:t>
      </w:r>
    </w:p>
    <w:p w14:paraId="6E15BC57" w14:textId="7F2A26CB" w:rsidR="00B56821" w:rsidRDefault="00B56821" w:rsidP="00A822BC">
      <w:pPr>
        <w:pStyle w:val="Prrafodelista"/>
        <w:numPr>
          <w:ilvl w:val="0"/>
          <w:numId w:val="6"/>
        </w:numPr>
        <w:spacing w:before="120" w:after="120"/>
        <w:ind w:left="567" w:hanging="567"/>
        <w:jc w:val="both"/>
        <w:rPr>
          <w:rFonts w:ascii="Arial" w:hAnsi="Arial" w:cs="Arial"/>
          <w:sz w:val="24"/>
          <w:szCs w:val="24"/>
        </w:rPr>
      </w:pPr>
      <w:r w:rsidRPr="00C32258">
        <w:rPr>
          <w:rFonts w:ascii="Arial" w:hAnsi="Arial" w:cs="Arial"/>
          <w:sz w:val="24"/>
          <w:szCs w:val="24"/>
        </w:rPr>
        <w:t>Redactar y difundir las actas correspondientes a las reuniones plenarias y a las del Comité Permanente.</w:t>
      </w:r>
    </w:p>
    <w:p w14:paraId="0F1F468A" w14:textId="119E3209" w:rsidR="00322ABA" w:rsidRDefault="00322ABA" w:rsidP="00A822BC">
      <w:pPr>
        <w:pStyle w:val="Prrafodelista"/>
        <w:numPr>
          <w:ilvl w:val="0"/>
          <w:numId w:val="6"/>
        </w:numPr>
        <w:spacing w:before="120" w:after="120"/>
        <w:ind w:left="567" w:hanging="567"/>
        <w:jc w:val="both"/>
        <w:rPr>
          <w:rFonts w:ascii="Arial" w:hAnsi="Arial" w:cs="Arial"/>
          <w:sz w:val="24"/>
          <w:szCs w:val="24"/>
        </w:rPr>
      </w:pPr>
      <w:r>
        <w:rPr>
          <w:rFonts w:ascii="Arial" w:hAnsi="Arial" w:cs="Arial"/>
          <w:sz w:val="24"/>
          <w:szCs w:val="24"/>
        </w:rPr>
        <w:t>Realizar el seguimiento de los diferentes grupos de trabajo creados.</w:t>
      </w:r>
    </w:p>
    <w:p w14:paraId="7CF24BCC" w14:textId="3D3E7381" w:rsidR="00322ABA" w:rsidRPr="00C32258" w:rsidRDefault="00322ABA" w:rsidP="00A822BC">
      <w:pPr>
        <w:pStyle w:val="Prrafodelista"/>
        <w:numPr>
          <w:ilvl w:val="0"/>
          <w:numId w:val="6"/>
        </w:numPr>
        <w:spacing w:before="120" w:after="120"/>
        <w:ind w:left="567" w:hanging="567"/>
        <w:jc w:val="both"/>
        <w:rPr>
          <w:rFonts w:ascii="Arial" w:hAnsi="Arial" w:cs="Arial"/>
          <w:sz w:val="24"/>
          <w:szCs w:val="24"/>
        </w:rPr>
      </w:pPr>
      <w:r>
        <w:rPr>
          <w:rFonts w:ascii="Arial" w:hAnsi="Arial" w:cs="Arial"/>
          <w:sz w:val="24"/>
          <w:szCs w:val="24"/>
        </w:rPr>
        <w:t>Proponer la creación de nuevos grupos de trabajo</w:t>
      </w:r>
      <w:r w:rsidR="00797506">
        <w:rPr>
          <w:rFonts w:ascii="Arial" w:hAnsi="Arial" w:cs="Arial"/>
          <w:sz w:val="24"/>
          <w:szCs w:val="24"/>
        </w:rPr>
        <w:t xml:space="preserve"> o su cese</w:t>
      </w:r>
      <w:r>
        <w:rPr>
          <w:rFonts w:ascii="Arial" w:hAnsi="Arial" w:cs="Arial"/>
          <w:sz w:val="24"/>
          <w:szCs w:val="24"/>
        </w:rPr>
        <w:t>.</w:t>
      </w:r>
    </w:p>
    <w:p w14:paraId="52E744A6" w14:textId="77777777" w:rsidR="00B56821" w:rsidRPr="00C32258" w:rsidRDefault="00B56821" w:rsidP="00A822BC">
      <w:pPr>
        <w:pStyle w:val="Prrafodelista"/>
        <w:numPr>
          <w:ilvl w:val="0"/>
          <w:numId w:val="6"/>
        </w:numPr>
        <w:spacing w:before="120" w:after="120"/>
        <w:ind w:left="567" w:hanging="567"/>
        <w:jc w:val="both"/>
        <w:rPr>
          <w:rFonts w:ascii="Arial" w:hAnsi="Arial" w:cs="Arial"/>
          <w:sz w:val="24"/>
          <w:szCs w:val="24"/>
        </w:rPr>
      </w:pPr>
      <w:r w:rsidRPr="00C32258">
        <w:rPr>
          <w:rFonts w:ascii="Arial" w:hAnsi="Arial" w:cs="Arial"/>
          <w:sz w:val="24"/>
          <w:szCs w:val="24"/>
        </w:rPr>
        <w:t>Custodiar toda la documentación emanada de la CBE.</w:t>
      </w:r>
    </w:p>
    <w:p w14:paraId="6E5B682D" w14:textId="4F3ADB46" w:rsidR="00322ABA" w:rsidRPr="009C4BA7" w:rsidRDefault="009B23BA" w:rsidP="009C4BA7">
      <w:pPr>
        <w:pStyle w:val="Prrafodelista"/>
        <w:numPr>
          <w:ilvl w:val="0"/>
          <w:numId w:val="6"/>
        </w:numPr>
        <w:spacing w:before="120" w:after="120"/>
        <w:ind w:left="567" w:hanging="567"/>
        <w:jc w:val="both"/>
        <w:rPr>
          <w:rFonts w:ascii="Arial" w:hAnsi="Arial" w:cs="Arial"/>
          <w:sz w:val="24"/>
          <w:szCs w:val="24"/>
        </w:rPr>
      </w:pPr>
      <w:r w:rsidRPr="00C32258">
        <w:rPr>
          <w:rFonts w:ascii="Arial" w:hAnsi="Arial" w:cs="Arial"/>
          <w:sz w:val="24"/>
          <w:szCs w:val="24"/>
        </w:rPr>
        <w:t xml:space="preserve">Recabar y </w:t>
      </w:r>
      <w:r w:rsidR="00322ABA">
        <w:rPr>
          <w:rFonts w:ascii="Arial" w:hAnsi="Arial" w:cs="Arial"/>
          <w:sz w:val="24"/>
          <w:szCs w:val="24"/>
        </w:rPr>
        <w:t>analizar</w:t>
      </w:r>
      <w:r w:rsidRPr="00C32258">
        <w:rPr>
          <w:rFonts w:ascii="Arial" w:hAnsi="Arial" w:cs="Arial"/>
          <w:sz w:val="24"/>
          <w:szCs w:val="24"/>
        </w:rPr>
        <w:t xml:space="preserve"> </w:t>
      </w:r>
      <w:r w:rsidR="00322ABA">
        <w:rPr>
          <w:rFonts w:ascii="Arial" w:hAnsi="Arial" w:cs="Arial"/>
          <w:sz w:val="24"/>
          <w:szCs w:val="24"/>
        </w:rPr>
        <w:t xml:space="preserve">cuantas </w:t>
      </w:r>
      <w:r w:rsidRPr="00C32258">
        <w:rPr>
          <w:rFonts w:ascii="Arial" w:hAnsi="Arial" w:cs="Arial"/>
          <w:sz w:val="24"/>
          <w:szCs w:val="24"/>
        </w:rPr>
        <w:t xml:space="preserve">sugerencias </w:t>
      </w:r>
      <w:r w:rsidR="00322ABA">
        <w:rPr>
          <w:rFonts w:ascii="Arial" w:hAnsi="Arial" w:cs="Arial"/>
          <w:sz w:val="24"/>
          <w:szCs w:val="24"/>
        </w:rPr>
        <w:t xml:space="preserve">se </w:t>
      </w:r>
      <w:r w:rsidRPr="00C32258">
        <w:rPr>
          <w:rFonts w:ascii="Arial" w:hAnsi="Arial" w:cs="Arial"/>
          <w:sz w:val="24"/>
          <w:szCs w:val="24"/>
        </w:rPr>
        <w:t xml:space="preserve">planteen </w:t>
      </w:r>
      <w:r w:rsidR="00322ABA">
        <w:rPr>
          <w:rFonts w:ascii="Arial" w:hAnsi="Arial" w:cs="Arial"/>
          <w:sz w:val="24"/>
          <w:szCs w:val="24"/>
        </w:rPr>
        <w:t xml:space="preserve">en su ámbito de </w:t>
      </w:r>
      <w:r w:rsidR="00322ABA" w:rsidRPr="009C4BA7">
        <w:rPr>
          <w:rFonts w:ascii="Arial" w:hAnsi="Arial" w:cs="Arial"/>
          <w:sz w:val="24"/>
          <w:szCs w:val="24"/>
        </w:rPr>
        <w:t>actuación.</w:t>
      </w:r>
    </w:p>
    <w:p w14:paraId="464B73F6" w14:textId="34281F5C" w:rsidR="004618C3" w:rsidRPr="009C4BA7" w:rsidRDefault="00B56821" w:rsidP="009C4BA7">
      <w:pPr>
        <w:pStyle w:val="Prrafodelista"/>
        <w:numPr>
          <w:ilvl w:val="0"/>
          <w:numId w:val="6"/>
        </w:numPr>
        <w:spacing w:before="120" w:after="120"/>
        <w:ind w:left="567" w:hanging="567"/>
        <w:jc w:val="both"/>
        <w:rPr>
          <w:rFonts w:ascii="Arial" w:hAnsi="Arial" w:cs="Arial"/>
          <w:sz w:val="24"/>
          <w:szCs w:val="24"/>
        </w:rPr>
      </w:pPr>
      <w:r w:rsidRPr="009C4BA7">
        <w:rPr>
          <w:rFonts w:ascii="Arial" w:hAnsi="Arial" w:cs="Arial"/>
          <w:sz w:val="24"/>
          <w:szCs w:val="24"/>
        </w:rPr>
        <w:t xml:space="preserve">Otorgar los certificados de homologación a </w:t>
      </w:r>
      <w:r w:rsidR="00B05BFF" w:rsidRPr="009C4BA7">
        <w:rPr>
          <w:rFonts w:ascii="Arial" w:hAnsi="Arial" w:cs="Arial"/>
          <w:sz w:val="24"/>
          <w:szCs w:val="24"/>
        </w:rPr>
        <w:t xml:space="preserve">entidades, organismos y empresas, </w:t>
      </w:r>
      <w:r w:rsidR="004618C3" w:rsidRPr="009C4BA7">
        <w:rPr>
          <w:rFonts w:ascii="Arial" w:hAnsi="Arial" w:cs="Arial"/>
          <w:sz w:val="24"/>
          <w:szCs w:val="24"/>
        </w:rPr>
        <w:t>en España, según lo establecido en la función 6ª del punto 2 de esta Circular.</w:t>
      </w:r>
    </w:p>
    <w:p w14:paraId="7093DB2A" w14:textId="6D15D0E1" w:rsidR="00755151" w:rsidRPr="009C4BA7" w:rsidRDefault="002677B4" w:rsidP="009C4BA7">
      <w:pPr>
        <w:pStyle w:val="Prrafodelista"/>
        <w:numPr>
          <w:ilvl w:val="0"/>
          <w:numId w:val="6"/>
        </w:numPr>
        <w:spacing w:before="120" w:after="120"/>
        <w:ind w:left="567" w:hanging="567"/>
        <w:jc w:val="both"/>
        <w:rPr>
          <w:rFonts w:ascii="Arial" w:hAnsi="Arial" w:cs="Arial"/>
          <w:sz w:val="24"/>
          <w:szCs w:val="24"/>
        </w:rPr>
      </w:pPr>
      <w:r w:rsidRPr="009C4BA7">
        <w:rPr>
          <w:rFonts w:ascii="Arial" w:hAnsi="Arial" w:cs="Arial"/>
          <w:sz w:val="24"/>
          <w:szCs w:val="24"/>
        </w:rPr>
        <w:t>Cuantas le se</w:t>
      </w:r>
      <w:r w:rsidR="00755151" w:rsidRPr="009C4BA7">
        <w:rPr>
          <w:rFonts w:ascii="Arial" w:hAnsi="Arial" w:cs="Arial"/>
          <w:sz w:val="24"/>
          <w:szCs w:val="24"/>
        </w:rPr>
        <w:t>an encomendadas por la Presidencia, con el propósito de mejora continua de los procesos que puedan afectar al funcionamiento de la CBE.</w:t>
      </w:r>
    </w:p>
    <w:p w14:paraId="06A1B5FF" w14:textId="47DF517A" w:rsidR="00B56821" w:rsidRPr="003D4879" w:rsidRDefault="00F032C7" w:rsidP="00EE20EF">
      <w:pPr>
        <w:pStyle w:val="Ttulo2"/>
        <w:spacing w:before="240" w:after="240"/>
        <w:rPr>
          <w:rFonts w:ascii="Arial" w:hAnsi="Arial" w:cs="Arial"/>
          <w:b/>
          <w:bCs/>
          <w:color w:val="auto"/>
          <w:sz w:val="24"/>
          <w:szCs w:val="24"/>
        </w:rPr>
      </w:pPr>
      <w:bookmarkStart w:id="55" w:name="_Toc361901717"/>
      <w:bookmarkStart w:id="56" w:name="_Toc35878173"/>
      <w:bookmarkStart w:id="57" w:name="_Toc128647764"/>
      <w:r>
        <w:rPr>
          <w:rFonts w:ascii="Arial" w:hAnsi="Arial" w:cs="Arial"/>
          <w:b/>
          <w:bCs/>
          <w:color w:val="auto"/>
          <w:sz w:val="24"/>
          <w:szCs w:val="24"/>
        </w:rPr>
        <w:t>ASESORÍA</w:t>
      </w:r>
      <w:r w:rsidR="00B56821" w:rsidRPr="003D4879">
        <w:rPr>
          <w:rFonts w:ascii="Arial" w:hAnsi="Arial" w:cs="Arial"/>
          <w:b/>
          <w:bCs/>
          <w:color w:val="auto"/>
          <w:sz w:val="24"/>
          <w:szCs w:val="24"/>
        </w:rPr>
        <w:t xml:space="preserve"> TÉCNICA</w:t>
      </w:r>
      <w:bookmarkEnd w:id="55"/>
      <w:bookmarkEnd w:id="56"/>
      <w:bookmarkEnd w:id="57"/>
    </w:p>
    <w:p w14:paraId="2C043ECE" w14:textId="57DEA0C4" w:rsidR="00B56821" w:rsidRPr="00C32258" w:rsidRDefault="00B56821" w:rsidP="00A822BC">
      <w:pPr>
        <w:tabs>
          <w:tab w:val="left" w:pos="3402"/>
        </w:tabs>
        <w:autoSpaceDE w:val="0"/>
        <w:autoSpaceDN w:val="0"/>
        <w:adjustRightInd w:val="0"/>
        <w:spacing w:before="120"/>
        <w:jc w:val="both"/>
        <w:rPr>
          <w:rFonts w:ascii="Arial" w:hAnsi="Arial" w:cs="Arial"/>
        </w:rPr>
      </w:pPr>
      <w:r w:rsidRPr="00C32258">
        <w:rPr>
          <w:rFonts w:ascii="Arial" w:hAnsi="Arial" w:cs="Arial"/>
        </w:rPr>
        <w:t xml:space="preserve">La </w:t>
      </w:r>
      <w:r w:rsidR="00F032C7">
        <w:rPr>
          <w:rFonts w:ascii="Arial" w:hAnsi="Arial" w:cs="Arial"/>
        </w:rPr>
        <w:t xml:space="preserve">Asesoría </w:t>
      </w:r>
      <w:r w:rsidRPr="00C32258">
        <w:rPr>
          <w:rFonts w:ascii="Arial" w:hAnsi="Arial" w:cs="Arial"/>
        </w:rPr>
        <w:t xml:space="preserve">Técnica será desempeñada por </w:t>
      </w:r>
      <w:r w:rsidR="00755151">
        <w:rPr>
          <w:rFonts w:ascii="Arial" w:hAnsi="Arial" w:cs="Arial"/>
        </w:rPr>
        <w:t xml:space="preserve">los </w:t>
      </w:r>
      <w:r w:rsidRPr="00C32258">
        <w:rPr>
          <w:rFonts w:ascii="Arial" w:hAnsi="Arial" w:cs="Arial"/>
        </w:rPr>
        <w:t>técnico</w:t>
      </w:r>
      <w:r w:rsidR="009A59CB">
        <w:rPr>
          <w:rFonts w:ascii="Arial" w:hAnsi="Arial" w:cs="Arial"/>
        </w:rPr>
        <w:t>s</w:t>
      </w:r>
      <w:r w:rsidRPr="00C32258">
        <w:rPr>
          <w:rFonts w:ascii="Arial" w:hAnsi="Arial" w:cs="Arial"/>
        </w:rPr>
        <w:t xml:space="preserve"> </w:t>
      </w:r>
      <w:r w:rsidR="00F032C7">
        <w:rPr>
          <w:rFonts w:ascii="Arial" w:hAnsi="Arial" w:cs="Arial"/>
        </w:rPr>
        <w:t xml:space="preserve">pertenecientes </w:t>
      </w:r>
      <w:r w:rsidRPr="00C32258">
        <w:rPr>
          <w:rFonts w:ascii="Arial" w:hAnsi="Arial" w:cs="Arial"/>
        </w:rPr>
        <w:t>a</w:t>
      </w:r>
      <w:r w:rsidR="00F032C7">
        <w:rPr>
          <w:rFonts w:ascii="Arial" w:hAnsi="Arial" w:cs="Arial"/>
        </w:rPr>
        <w:t>l</w:t>
      </w:r>
      <w:r w:rsidRPr="00C32258">
        <w:rPr>
          <w:rFonts w:ascii="Arial" w:hAnsi="Arial" w:cs="Arial"/>
        </w:rPr>
        <w:t xml:space="preserve"> </w:t>
      </w:r>
      <w:r w:rsidR="00951830">
        <w:rPr>
          <w:rFonts w:ascii="Arial" w:hAnsi="Arial" w:cs="Arial"/>
        </w:rPr>
        <w:t>Dpto.</w:t>
      </w:r>
      <w:r w:rsidR="00F032C7">
        <w:rPr>
          <w:rFonts w:ascii="Arial" w:hAnsi="Arial" w:cs="Arial"/>
        </w:rPr>
        <w:t xml:space="preserve"> de </w:t>
      </w:r>
      <w:r w:rsidR="00755151">
        <w:rPr>
          <w:rFonts w:ascii="Arial" w:hAnsi="Arial" w:cs="Arial"/>
        </w:rPr>
        <w:t xml:space="preserve">la </w:t>
      </w:r>
      <w:r w:rsidR="00F032C7">
        <w:rPr>
          <w:rFonts w:ascii="Arial" w:hAnsi="Arial" w:cs="Arial"/>
        </w:rPr>
        <w:t xml:space="preserve">CBE y Etiquetado y a </w:t>
      </w:r>
      <w:r w:rsidRPr="00C32258">
        <w:rPr>
          <w:rFonts w:ascii="Arial" w:hAnsi="Arial" w:cs="Arial"/>
        </w:rPr>
        <w:t>la</w:t>
      </w:r>
      <w:r>
        <w:rPr>
          <w:rFonts w:ascii="Arial" w:hAnsi="Arial" w:cs="Arial"/>
        </w:rPr>
        <w:t xml:space="preserve"> Unidad de Braille,</w:t>
      </w:r>
      <w:r w:rsidR="00F33CDD">
        <w:rPr>
          <w:rFonts w:ascii="Arial" w:hAnsi="Arial" w:cs="Arial"/>
        </w:rPr>
        <w:t xml:space="preserve"> </w:t>
      </w:r>
      <w:r w:rsidRPr="00C32258">
        <w:rPr>
          <w:rFonts w:ascii="Arial" w:hAnsi="Arial" w:cs="Arial"/>
        </w:rPr>
        <w:t>que cuente</w:t>
      </w:r>
      <w:r w:rsidR="00F032C7">
        <w:rPr>
          <w:rFonts w:ascii="Arial" w:hAnsi="Arial" w:cs="Arial"/>
        </w:rPr>
        <w:t>n</w:t>
      </w:r>
      <w:r w:rsidRPr="00C32258">
        <w:rPr>
          <w:rFonts w:ascii="Arial" w:hAnsi="Arial" w:cs="Arial"/>
        </w:rPr>
        <w:t xml:space="preserve"> con la experiencia </w:t>
      </w:r>
      <w:r w:rsidRPr="00C32258">
        <w:rPr>
          <w:rFonts w:ascii="Arial" w:hAnsi="Arial" w:cs="Arial"/>
        </w:rPr>
        <w:lastRenderedPageBreak/>
        <w:t>y competencia necesarias en el manejo de la signografía braille de distintas materias</w:t>
      </w:r>
      <w:r w:rsidR="00F032C7">
        <w:rPr>
          <w:rFonts w:ascii="Arial" w:hAnsi="Arial" w:cs="Arial"/>
        </w:rPr>
        <w:t>,</w:t>
      </w:r>
      <w:r w:rsidRPr="00C32258">
        <w:rPr>
          <w:rFonts w:ascii="Arial" w:hAnsi="Arial" w:cs="Arial"/>
        </w:rPr>
        <w:t xml:space="preserve"> </w:t>
      </w:r>
      <w:r w:rsidR="00F032C7">
        <w:rPr>
          <w:rFonts w:ascii="Arial" w:hAnsi="Arial" w:cs="Arial"/>
        </w:rPr>
        <w:t xml:space="preserve">con el objetivo de </w:t>
      </w:r>
      <w:r w:rsidR="00F032C7" w:rsidRPr="00C32258">
        <w:rPr>
          <w:rFonts w:ascii="Arial" w:hAnsi="Arial" w:cs="Arial"/>
        </w:rPr>
        <w:t>abordar los distintos proyectos de la CBE.</w:t>
      </w:r>
    </w:p>
    <w:p w14:paraId="6A08E94D" w14:textId="1F1C7BD1" w:rsidR="00B56821" w:rsidRDefault="00F032C7" w:rsidP="00A822BC">
      <w:pPr>
        <w:tabs>
          <w:tab w:val="left" w:pos="3402"/>
        </w:tabs>
        <w:autoSpaceDE w:val="0"/>
        <w:autoSpaceDN w:val="0"/>
        <w:adjustRightInd w:val="0"/>
        <w:spacing w:before="120"/>
        <w:jc w:val="both"/>
        <w:rPr>
          <w:rFonts w:ascii="Arial" w:hAnsi="Arial" w:cs="Arial"/>
        </w:rPr>
      </w:pPr>
      <w:r>
        <w:rPr>
          <w:rFonts w:ascii="Arial" w:hAnsi="Arial" w:cs="Arial"/>
        </w:rPr>
        <w:t xml:space="preserve">Dichos </w:t>
      </w:r>
      <w:r w:rsidR="00B56821" w:rsidRPr="00C32258">
        <w:rPr>
          <w:rFonts w:ascii="Arial" w:hAnsi="Arial" w:cs="Arial"/>
        </w:rPr>
        <w:t>profesional</w:t>
      </w:r>
      <w:r w:rsidR="00B56821">
        <w:rPr>
          <w:rFonts w:ascii="Arial" w:hAnsi="Arial" w:cs="Arial"/>
        </w:rPr>
        <w:t>es</w:t>
      </w:r>
      <w:r w:rsidR="00B56821" w:rsidRPr="00C32258">
        <w:rPr>
          <w:rFonts w:ascii="Arial" w:hAnsi="Arial" w:cs="Arial"/>
        </w:rPr>
        <w:t xml:space="preserve"> será</w:t>
      </w:r>
      <w:r w:rsidR="00B56821">
        <w:rPr>
          <w:rFonts w:ascii="Arial" w:hAnsi="Arial" w:cs="Arial"/>
        </w:rPr>
        <w:t>n</w:t>
      </w:r>
      <w:r w:rsidR="00B56821" w:rsidRPr="00C32258">
        <w:rPr>
          <w:rFonts w:ascii="Arial" w:hAnsi="Arial" w:cs="Arial"/>
        </w:rPr>
        <w:t xml:space="preserve"> designado</w:t>
      </w:r>
      <w:r w:rsidR="00B56821">
        <w:rPr>
          <w:rFonts w:ascii="Arial" w:hAnsi="Arial" w:cs="Arial"/>
        </w:rPr>
        <w:t>s</w:t>
      </w:r>
      <w:r w:rsidR="00B56821" w:rsidRPr="00C32258">
        <w:rPr>
          <w:rFonts w:ascii="Arial" w:hAnsi="Arial" w:cs="Arial"/>
        </w:rPr>
        <w:t xml:space="preserve"> por la Presidencia de la CBE, a propuesta de </w:t>
      </w:r>
      <w:r w:rsidR="00CD029E">
        <w:rPr>
          <w:rFonts w:ascii="Arial" w:hAnsi="Arial" w:cs="Arial"/>
        </w:rPr>
        <w:t xml:space="preserve">la Dirección </w:t>
      </w:r>
      <w:r w:rsidR="00B56821" w:rsidRPr="00C32258">
        <w:rPr>
          <w:rFonts w:ascii="Arial" w:hAnsi="Arial" w:cs="Arial"/>
        </w:rPr>
        <w:t>de</w:t>
      </w:r>
      <w:r>
        <w:rPr>
          <w:rFonts w:ascii="Arial" w:hAnsi="Arial" w:cs="Arial"/>
        </w:rPr>
        <w:t>l</w:t>
      </w:r>
      <w:r w:rsidR="00B56821" w:rsidRPr="00C32258">
        <w:rPr>
          <w:rFonts w:ascii="Arial" w:hAnsi="Arial" w:cs="Arial"/>
        </w:rPr>
        <w:t xml:space="preserve"> </w:t>
      </w:r>
      <w:r>
        <w:rPr>
          <w:rFonts w:ascii="Arial" w:hAnsi="Arial" w:cs="Arial"/>
        </w:rPr>
        <w:t>SBO.</w:t>
      </w:r>
    </w:p>
    <w:p w14:paraId="4347057A" w14:textId="77777777" w:rsidR="00B56821" w:rsidRPr="007A0779" w:rsidRDefault="00B56821" w:rsidP="00A822BC">
      <w:pPr>
        <w:pStyle w:val="Ttulo3"/>
        <w:spacing w:before="120"/>
        <w:rPr>
          <w:rFonts w:ascii="Arial" w:hAnsi="Arial" w:cs="Arial"/>
          <w:b/>
          <w:bCs/>
          <w:color w:val="auto"/>
        </w:rPr>
      </w:pPr>
      <w:bookmarkStart w:id="58" w:name="_Toc361901718"/>
      <w:bookmarkStart w:id="59" w:name="_Toc35878174"/>
      <w:bookmarkStart w:id="60" w:name="_Toc128647765"/>
      <w:r w:rsidRPr="007A0779">
        <w:rPr>
          <w:rFonts w:ascii="Arial" w:hAnsi="Arial" w:cs="Arial"/>
          <w:b/>
          <w:bCs/>
          <w:color w:val="auto"/>
        </w:rPr>
        <w:t>Competencias</w:t>
      </w:r>
      <w:bookmarkEnd w:id="58"/>
      <w:bookmarkEnd w:id="59"/>
      <w:bookmarkEnd w:id="60"/>
    </w:p>
    <w:p w14:paraId="11103B80" w14:textId="1138AFA6" w:rsidR="00B56821" w:rsidRPr="00C32258" w:rsidRDefault="00B56821" w:rsidP="00A822BC">
      <w:pPr>
        <w:tabs>
          <w:tab w:val="left" w:pos="3402"/>
        </w:tabs>
        <w:spacing w:before="120"/>
        <w:jc w:val="both"/>
        <w:rPr>
          <w:rFonts w:ascii="Arial" w:hAnsi="Arial" w:cs="Arial"/>
        </w:rPr>
      </w:pPr>
      <w:r w:rsidRPr="00C32258">
        <w:rPr>
          <w:rFonts w:ascii="Arial" w:hAnsi="Arial" w:cs="Arial"/>
        </w:rPr>
        <w:t xml:space="preserve">Corresponderán a la </w:t>
      </w:r>
      <w:r w:rsidR="00594CA8">
        <w:rPr>
          <w:rFonts w:ascii="Arial" w:hAnsi="Arial" w:cs="Arial"/>
        </w:rPr>
        <w:t>Asesoría</w:t>
      </w:r>
      <w:r w:rsidRPr="00C32258">
        <w:rPr>
          <w:rFonts w:ascii="Arial" w:hAnsi="Arial" w:cs="Arial"/>
        </w:rPr>
        <w:t xml:space="preserve"> Técnica las siguientes competencias:</w:t>
      </w:r>
    </w:p>
    <w:p w14:paraId="190706A6" w14:textId="77777777" w:rsidR="007A0779" w:rsidRPr="00C32258" w:rsidRDefault="007A0779" w:rsidP="00A822BC">
      <w:pPr>
        <w:pStyle w:val="Prrafodelista"/>
        <w:numPr>
          <w:ilvl w:val="0"/>
          <w:numId w:val="7"/>
        </w:numPr>
        <w:spacing w:before="120" w:after="120"/>
        <w:ind w:left="567" w:hanging="567"/>
        <w:jc w:val="both"/>
        <w:rPr>
          <w:rFonts w:ascii="Arial" w:hAnsi="Arial" w:cs="Arial"/>
          <w:sz w:val="24"/>
          <w:szCs w:val="24"/>
        </w:rPr>
      </w:pPr>
      <w:r w:rsidRPr="00C32258">
        <w:rPr>
          <w:rFonts w:ascii="Arial" w:hAnsi="Arial" w:cs="Arial"/>
          <w:sz w:val="24"/>
          <w:szCs w:val="24"/>
        </w:rPr>
        <w:t>Conocer y valorar las signografías utilizadas en otros países, con el fin de poder trabajar en su armonización con las utilizadas en España.</w:t>
      </w:r>
    </w:p>
    <w:p w14:paraId="3D96C813" w14:textId="7E1730BB" w:rsidR="00B56821" w:rsidRPr="00C32258" w:rsidRDefault="004618C3" w:rsidP="00A822BC">
      <w:pPr>
        <w:pStyle w:val="Prrafodelista"/>
        <w:numPr>
          <w:ilvl w:val="0"/>
          <w:numId w:val="7"/>
        </w:numPr>
        <w:spacing w:before="120" w:after="120"/>
        <w:ind w:left="567" w:hanging="567"/>
        <w:jc w:val="both"/>
        <w:rPr>
          <w:rFonts w:ascii="Arial" w:hAnsi="Arial" w:cs="Arial"/>
          <w:sz w:val="24"/>
          <w:szCs w:val="24"/>
        </w:rPr>
      </w:pPr>
      <w:r>
        <w:rPr>
          <w:rFonts w:ascii="Arial" w:hAnsi="Arial" w:cs="Arial"/>
          <w:sz w:val="24"/>
          <w:szCs w:val="24"/>
        </w:rPr>
        <w:t xml:space="preserve">Coordinar </w:t>
      </w:r>
      <w:r w:rsidR="00B56821" w:rsidRPr="00C32258">
        <w:rPr>
          <w:rFonts w:ascii="Arial" w:hAnsi="Arial" w:cs="Arial"/>
          <w:sz w:val="24"/>
          <w:szCs w:val="24"/>
        </w:rPr>
        <w:t xml:space="preserve">el desarrollo de los proyectos signográficos u otros que elaboren los distintos </w:t>
      </w:r>
      <w:r w:rsidR="00F44644">
        <w:rPr>
          <w:rFonts w:ascii="Arial" w:hAnsi="Arial" w:cs="Arial"/>
          <w:sz w:val="24"/>
          <w:szCs w:val="24"/>
        </w:rPr>
        <w:t>g</w:t>
      </w:r>
      <w:r w:rsidR="00B56821" w:rsidRPr="00C32258">
        <w:rPr>
          <w:rFonts w:ascii="Arial" w:hAnsi="Arial" w:cs="Arial"/>
          <w:sz w:val="24"/>
          <w:szCs w:val="24"/>
        </w:rPr>
        <w:t xml:space="preserve">rupos de </w:t>
      </w:r>
      <w:r w:rsidR="00F44644">
        <w:rPr>
          <w:rFonts w:ascii="Arial" w:hAnsi="Arial" w:cs="Arial"/>
          <w:sz w:val="24"/>
          <w:szCs w:val="24"/>
        </w:rPr>
        <w:t>t</w:t>
      </w:r>
      <w:r w:rsidR="00B56821" w:rsidRPr="00C32258">
        <w:rPr>
          <w:rFonts w:ascii="Arial" w:hAnsi="Arial" w:cs="Arial"/>
          <w:sz w:val="24"/>
          <w:szCs w:val="24"/>
        </w:rPr>
        <w:t>rabajo.</w:t>
      </w:r>
    </w:p>
    <w:p w14:paraId="5C865C77" w14:textId="77777777" w:rsidR="00B56821" w:rsidRPr="00C32258" w:rsidRDefault="00B56821" w:rsidP="00A822BC">
      <w:pPr>
        <w:pStyle w:val="Prrafodelista"/>
        <w:numPr>
          <w:ilvl w:val="0"/>
          <w:numId w:val="7"/>
        </w:numPr>
        <w:spacing w:before="120" w:after="120"/>
        <w:ind w:left="567" w:hanging="567"/>
        <w:jc w:val="both"/>
        <w:rPr>
          <w:rFonts w:ascii="Arial" w:hAnsi="Arial" w:cs="Arial"/>
          <w:sz w:val="24"/>
          <w:szCs w:val="24"/>
        </w:rPr>
      </w:pPr>
      <w:r w:rsidRPr="00C32258">
        <w:rPr>
          <w:rFonts w:ascii="Arial" w:hAnsi="Arial" w:cs="Arial"/>
          <w:sz w:val="24"/>
          <w:szCs w:val="24"/>
        </w:rPr>
        <w:t xml:space="preserve">Coordinar la elaboración de manuales, guías signográficas o cualquier otro </w:t>
      </w:r>
      <w:r w:rsidR="00F44644">
        <w:rPr>
          <w:rFonts w:ascii="Arial" w:hAnsi="Arial" w:cs="Arial"/>
          <w:sz w:val="24"/>
          <w:szCs w:val="24"/>
        </w:rPr>
        <w:t>d</w:t>
      </w:r>
      <w:r w:rsidRPr="00C32258">
        <w:rPr>
          <w:rFonts w:ascii="Arial" w:hAnsi="Arial" w:cs="Arial"/>
          <w:sz w:val="24"/>
          <w:szCs w:val="24"/>
        </w:rPr>
        <w:t xml:space="preserve">ocumento </w:t>
      </w:r>
      <w:r w:rsidR="00F44644">
        <w:rPr>
          <w:rFonts w:ascii="Arial" w:hAnsi="Arial" w:cs="Arial"/>
          <w:sz w:val="24"/>
          <w:szCs w:val="24"/>
        </w:rPr>
        <w:t>t</w:t>
      </w:r>
      <w:r w:rsidRPr="00C32258">
        <w:rPr>
          <w:rFonts w:ascii="Arial" w:hAnsi="Arial" w:cs="Arial"/>
          <w:sz w:val="24"/>
          <w:szCs w:val="24"/>
        </w:rPr>
        <w:t xml:space="preserve">écnico que publique la CBE. </w:t>
      </w:r>
    </w:p>
    <w:p w14:paraId="299619B9" w14:textId="77777777" w:rsidR="00B56821" w:rsidRPr="00C32258" w:rsidRDefault="00B56821" w:rsidP="00A822BC">
      <w:pPr>
        <w:pStyle w:val="Prrafodelista"/>
        <w:numPr>
          <w:ilvl w:val="0"/>
          <w:numId w:val="7"/>
        </w:numPr>
        <w:spacing w:before="120" w:after="120"/>
        <w:ind w:left="567" w:hanging="567"/>
        <w:jc w:val="both"/>
        <w:rPr>
          <w:rFonts w:ascii="Arial" w:hAnsi="Arial" w:cs="Arial"/>
          <w:sz w:val="24"/>
          <w:szCs w:val="24"/>
        </w:rPr>
      </w:pPr>
      <w:r w:rsidRPr="00C32258">
        <w:rPr>
          <w:rFonts w:ascii="Arial" w:hAnsi="Arial" w:cs="Arial"/>
          <w:sz w:val="24"/>
          <w:szCs w:val="24"/>
        </w:rPr>
        <w:t>Atender consultas técnicas, dando respuesta a cuantas dudas signográficas puedan plantear los profesionales y empresas que produzcan textos en braille o materiales en relieve.</w:t>
      </w:r>
    </w:p>
    <w:p w14:paraId="1A26A5FA" w14:textId="76A39F2D" w:rsidR="00B56821" w:rsidRPr="004618C3" w:rsidRDefault="00B56821" w:rsidP="005621B8">
      <w:pPr>
        <w:pStyle w:val="Prrafodelista"/>
        <w:numPr>
          <w:ilvl w:val="0"/>
          <w:numId w:val="7"/>
        </w:numPr>
        <w:spacing w:before="120" w:after="120"/>
        <w:ind w:left="567" w:hanging="567"/>
        <w:jc w:val="both"/>
        <w:rPr>
          <w:rFonts w:ascii="Arial" w:hAnsi="Arial" w:cs="Arial"/>
          <w:sz w:val="24"/>
          <w:szCs w:val="24"/>
        </w:rPr>
      </w:pPr>
      <w:r w:rsidRPr="004618C3">
        <w:rPr>
          <w:rFonts w:ascii="Arial" w:hAnsi="Arial" w:cs="Arial"/>
          <w:sz w:val="24"/>
          <w:szCs w:val="24"/>
        </w:rPr>
        <w:t xml:space="preserve">Asesorar a las </w:t>
      </w:r>
      <w:r w:rsidR="004618C3" w:rsidRPr="004618C3">
        <w:rPr>
          <w:rFonts w:ascii="Arial" w:hAnsi="Arial" w:cs="Arial"/>
          <w:sz w:val="24"/>
          <w:szCs w:val="24"/>
        </w:rPr>
        <w:t xml:space="preserve">entidades, organismos y empresas </w:t>
      </w:r>
      <w:r w:rsidRPr="004618C3">
        <w:rPr>
          <w:rFonts w:ascii="Arial" w:hAnsi="Arial" w:cs="Arial"/>
          <w:sz w:val="24"/>
          <w:szCs w:val="24"/>
        </w:rPr>
        <w:t xml:space="preserve">que rotulan </w:t>
      </w:r>
      <w:r w:rsidR="004618C3">
        <w:rPr>
          <w:rFonts w:ascii="Arial" w:hAnsi="Arial" w:cs="Arial"/>
          <w:sz w:val="24"/>
          <w:szCs w:val="24"/>
        </w:rPr>
        <w:t xml:space="preserve">o vayan a rotular o etiquetar </w:t>
      </w:r>
      <w:r w:rsidRPr="004618C3">
        <w:rPr>
          <w:rFonts w:ascii="Arial" w:hAnsi="Arial" w:cs="Arial"/>
          <w:sz w:val="24"/>
          <w:szCs w:val="24"/>
        </w:rPr>
        <w:t>sus productos y servicios en braille o mediante marcas táctiles.</w:t>
      </w:r>
    </w:p>
    <w:p w14:paraId="1CB861A0" w14:textId="2BCCA2F6" w:rsidR="00B56821" w:rsidRDefault="00B56821" w:rsidP="00A822BC">
      <w:pPr>
        <w:tabs>
          <w:tab w:val="left" w:pos="3402"/>
        </w:tabs>
        <w:spacing w:before="120"/>
        <w:jc w:val="both"/>
        <w:rPr>
          <w:rFonts w:ascii="Arial" w:hAnsi="Arial" w:cs="Arial"/>
        </w:rPr>
      </w:pPr>
      <w:r w:rsidRPr="00C32258">
        <w:rPr>
          <w:rFonts w:ascii="Arial" w:hAnsi="Arial" w:cs="Arial"/>
        </w:rPr>
        <w:t xml:space="preserve">Las dudas y sugerencias se dirigirán a la </w:t>
      </w:r>
      <w:r w:rsidR="009B23BA">
        <w:rPr>
          <w:rFonts w:ascii="Arial" w:hAnsi="Arial" w:cs="Arial"/>
        </w:rPr>
        <w:t>Asesoría</w:t>
      </w:r>
      <w:r w:rsidRPr="00C32258">
        <w:rPr>
          <w:rFonts w:ascii="Arial" w:hAnsi="Arial" w:cs="Arial"/>
        </w:rPr>
        <w:t xml:space="preserve"> Técnica de la CBE a través de los canales enumerados en el punto </w:t>
      </w:r>
      <w:r w:rsidR="0090202D">
        <w:rPr>
          <w:rFonts w:ascii="Arial" w:hAnsi="Arial" w:cs="Arial"/>
        </w:rPr>
        <w:t>4</w:t>
      </w:r>
      <w:r w:rsidRPr="00C32258">
        <w:rPr>
          <w:rFonts w:ascii="Arial" w:hAnsi="Arial" w:cs="Arial"/>
        </w:rPr>
        <w:t xml:space="preserve"> de esta Circular.</w:t>
      </w:r>
    </w:p>
    <w:p w14:paraId="75AB1A6C" w14:textId="77777777" w:rsidR="00B56821" w:rsidRPr="003D4879" w:rsidRDefault="00B56821" w:rsidP="00EE20EF">
      <w:pPr>
        <w:pStyle w:val="Ttulo2"/>
        <w:spacing w:before="240" w:after="240"/>
        <w:rPr>
          <w:rFonts w:ascii="Arial" w:hAnsi="Arial" w:cs="Arial"/>
          <w:b/>
          <w:bCs/>
          <w:color w:val="auto"/>
          <w:sz w:val="24"/>
          <w:szCs w:val="24"/>
        </w:rPr>
      </w:pPr>
      <w:bookmarkStart w:id="61" w:name="_Toc361901719"/>
      <w:bookmarkStart w:id="62" w:name="_Toc35878175"/>
      <w:bookmarkStart w:id="63" w:name="_Toc128647766"/>
      <w:r w:rsidRPr="003D4879">
        <w:rPr>
          <w:rFonts w:ascii="Arial" w:hAnsi="Arial" w:cs="Arial"/>
          <w:b/>
          <w:bCs/>
          <w:color w:val="auto"/>
          <w:sz w:val="24"/>
          <w:szCs w:val="24"/>
        </w:rPr>
        <w:t>GRUPOS DE TRABAJO</w:t>
      </w:r>
      <w:bookmarkEnd w:id="61"/>
      <w:bookmarkEnd w:id="62"/>
      <w:bookmarkEnd w:id="63"/>
    </w:p>
    <w:p w14:paraId="6569155D" w14:textId="56B65950" w:rsidR="00B56821" w:rsidRDefault="00B56821" w:rsidP="001D0903">
      <w:pPr>
        <w:tabs>
          <w:tab w:val="left" w:pos="3402"/>
        </w:tabs>
        <w:spacing w:before="120"/>
        <w:jc w:val="both"/>
        <w:rPr>
          <w:rFonts w:ascii="Arial" w:hAnsi="Arial" w:cs="Arial"/>
        </w:rPr>
      </w:pPr>
      <w:r w:rsidRPr="00C32258">
        <w:rPr>
          <w:rFonts w:ascii="Arial" w:hAnsi="Arial" w:cs="Arial"/>
        </w:rPr>
        <w:t xml:space="preserve">El Pleno de la CBE podrá crear </w:t>
      </w:r>
      <w:r w:rsidR="001216E2">
        <w:rPr>
          <w:rFonts w:ascii="Arial" w:hAnsi="Arial" w:cs="Arial"/>
        </w:rPr>
        <w:t>grupos de t</w:t>
      </w:r>
      <w:r w:rsidRPr="00C32258">
        <w:rPr>
          <w:rFonts w:ascii="Arial" w:hAnsi="Arial" w:cs="Arial"/>
        </w:rPr>
        <w:t xml:space="preserve">rabajo para la realización de proyectos específicos, los cuales estarán integrados preferentemente, por personas con </w:t>
      </w:r>
      <w:r>
        <w:rPr>
          <w:rFonts w:ascii="Arial" w:hAnsi="Arial" w:cs="Arial"/>
        </w:rPr>
        <w:t xml:space="preserve">la </w:t>
      </w:r>
      <w:r w:rsidRPr="00C32258">
        <w:rPr>
          <w:rFonts w:ascii="Arial" w:hAnsi="Arial" w:cs="Arial"/>
        </w:rPr>
        <w:t>experiencia necesaria en la materia sobre la que verse su cometido</w:t>
      </w:r>
      <w:r w:rsidR="005B448D">
        <w:rPr>
          <w:rFonts w:ascii="Arial" w:hAnsi="Arial" w:cs="Arial"/>
        </w:rPr>
        <w:t>, en un número suficiente para garantizar un trabajo ágil y de calidad</w:t>
      </w:r>
      <w:r w:rsidRPr="00C32258">
        <w:rPr>
          <w:rFonts w:ascii="Arial" w:hAnsi="Arial" w:cs="Arial"/>
        </w:rPr>
        <w:t xml:space="preserve">. Se designará un coordinador para cada </w:t>
      </w:r>
      <w:r w:rsidR="005C47E9">
        <w:rPr>
          <w:rFonts w:ascii="Arial" w:hAnsi="Arial" w:cs="Arial"/>
        </w:rPr>
        <w:t>g</w:t>
      </w:r>
      <w:r w:rsidRPr="00C32258">
        <w:rPr>
          <w:rFonts w:ascii="Arial" w:hAnsi="Arial" w:cs="Arial"/>
        </w:rPr>
        <w:t xml:space="preserve">rupo de </w:t>
      </w:r>
      <w:r w:rsidR="005C47E9">
        <w:rPr>
          <w:rFonts w:ascii="Arial" w:hAnsi="Arial" w:cs="Arial"/>
        </w:rPr>
        <w:t>t</w:t>
      </w:r>
      <w:r w:rsidRPr="00C32258">
        <w:rPr>
          <w:rFonts w:ascii="Arial" w:hAnsi="Arial" w:cs="Arial"/>
        </w:rPr>
        <w:t>rabajo</w:t>
      </w:r>
      <w:r w:rsidR="00797506">
        <w:rPr>
          <w:rFonts w:ascii="Arial" w:hAnsi="Arial" w:cs="Arial"/>
        </w:rPr>
        <w:t>, preferentemente, de la Asesoría Técnica</w:t>
      </w:r>
      <w:r w:rsidRPr="00C32258">
        <w:rPr>
          <w:rFonts w:ascii="Arial" w:hAnsi="Arial" w:cs="Arial"/>
        </w:rPr>
        <w:t>.</w:t>
      </w:r>
    </w:p>
    <w:p w14:paraId="4F504FEC" w14:textId="0186A215" w:rsidR="00B56821" w:rsidRDefault="00B56821" w:rsidP="001D0903">
      <w:pPr>
        <w:tabs>
          <w:tab w:val="left" w:pos="3402"/>
        </w:tabs>
        <w:spacing w:before="120"/>
        <w:jc w:val="both"/>
        <w:rPr>
          <w:rFonts w:ascii="Arial" w:hAnsi="Arial" w:cs="Arial"/>
        </w:rPr>
      </w:pPr>
      <w:r w:rsidRPr="00C32258">
        <w:rPr>
          <w:rFonts w:ascii="Arial" w:hAnsi="Arial" w:cs="Arial"/>
        </w:rPr>
        <w:t xml:space="preserve">El Pleno podrá determinar la </w:t>
      </w:r>
      <w:r>
        <w:rPr>
          <w:rFonts w:ascii="Arial" w:hAnsi="Arial" w:cs="Arial"/>
        </w:rPr>
        <w:t xml:space="preserve">interrupción de la actividad de cualquiera de ellos cuando considere que ha completado su labor, e incluso su disolución </w:t>
      </w:r>
      <w:r w:rsidRPr="00C32258">
        <w:rPr>
          <w:rFonts w:ascii="Arial" w:hAnsi="Arial" w:cs="Arial"/>
        </w:rPr>
        <w:t>cuando considere que ha cumplido su cometido.</w:t>
      </w:r>
    </w:p>
    <w:p w14:paraId="5B29118F" w14:textId="1ECE2417" w:rsidR="00C051D4" w:rsidRPr="005E0431" w:rsidRDefault="009B23BA" w:rsidP="009B23BA">
      <w:pPr>
        <w:pStyle w:val="Ttulo1"/>
        <w:numPr>
          <w:ilvl w:val="0"/>
          <w:numId w:val="0"/>
        </w:numPr>
        <w:spacing w:before="240" w:after="240"/>
        <w:jc w:val="both"/>
      </w:pPr>
      <w:bookmarkStart w:id="64" w:name="_Toc361901722"/>
      <w:bookmarkStart w:id="65" w:name="_Toc35878176"/>
      <w:bookmarkStart w:id="66" w:name="_Toc128647767"/>
      <w:r>
        <w:t xml:space="preserve">4. </w:t>
      </w:r>
      <w:r w:rsidR="005E3437" w:rsidRPr="00C32258">
        <w:t>CANALES DE COMUNICACIÓN CON LA COMISIÓN BRAILLE ESPAÑOLA</w:t>
      </w:r>
      <w:bookmarkEnd w:id="64"/>
      <w:bookmarkEnd w:id="65"/>
      <w:bookmarkEnd w:id="66"/>
    </w:p>
    <w:p w14:paraId="2435D58D" w14:textId="77777777" w:rsidR="007C7987" w:rsidRPr="00C32258" w:rsidRDefault="007C7987" w:rsidP="001D0903">
      <w:pPr>
        <w:tabs>
          <w:tab w:val="left" w:pos="3402"/>
        </w:tabs>
        <w:spacing w:before="120"/>
        <w:jc w:val="both"/>
        <w:rPr>
          <w:rFonts w:ascii="Arial" w:hAnsi="Arial" w:cs="Arial"/>
        </w:rPr>
      </w:pPr>
      <w:r w:rsidRPr="00C32258">
        <w:rPr>
          <w:rFonts w:ascii="Arial" w:hAnsi="Arial" w:cs="Arial"/>
        </w:rPr>
        <w:t>La CBE dispone de los siguientes canales de comunicación:</w:t>
      </w:r>
    </w:p>
    <w:p w14:paraId="183D2E5A" w14:textId="77777777" w:rsidR="007C7987" w:rsidRPr="00C32258" w:rsidRDefault="007C7987" w:rsidP="001D0903">
      <w:pPr>
        <w:numPr>
          <w:ilvl w:val="0"/>
          <w:numId w:val="8"/>
        </w:numPr>
        <w:spacing w:before="120" w:after="120"/>
        <w:jc w:val="both"/>
        <w:rPr>
          <w:rFonts w:ascii="Arial" w:hAnsi="Arial" w:cs="Arial"/>
        </w:rPr>
      </w:pPr>
      <w:r w:rsidRPr="00C32258">
        <w:rPr>
          <w:rFonts w:ascii="Arial" w:hAnsi="Arial" w:cs="Arial"/>
        </w:rPr>
        <w:t xml:space="preserve">Las peticiones de asesoramiento sobre etiquetado en braille y confección de materiales en relieve realizadas por empresas externas se dirigirán a la dirección de correo externo </w:t>
      </w:r>
      <w:hyperlink r:id="rId8" w:history="1">
        <w:r w:rsidRPr="00C32258">
          <w:rPr>
            <w:rStyle w:val="Hipervnculo"/>
            <w:rFonts w:ascii="Arial" w:hAnsi="Arial"/>
          </w:rPr>
          <w:t>etiquetabraille@once.es</w:t>
        </w:r>
      </w:hyperlink>
      <w:r w:rsidRPr="00C32258">
        <w:rPr>
          <w:rFonts w:ascii="Arial" w:hAnsi="Arial" w:cs="Arial"/>
        </w:rPr>
        <w:t>.</w:t>
      </w:r>
    </w:p>
    <w:p w14:paraId="5BC736E1" w14:textId="31CD72F0" w:rsidR="007C7987" w:rsidRDefault="007C7987" w:rsidP="00A822BC">
      <w:pPr>
        <w:numPr>
          <w:ilvl w:val="0"/>
          <w:numId w:val="8"/>
        </w:numPr>
        <w:spacing w:after="120"/>
        <w:jc w:val="both"/>
        <w:rPr>
          <w:rFonts w:ascii="Arial" w:hAnsi="Arial" w:cs="Arial"/>
        </w:rPr>
      </w:pPr>
      <w:r w:rsidRPr="00C32258">
        <w:rPr>
          <w:rFonts w:ascii="Arial" w:hAnsi="Arial" w:cs="Arial"/>
        </w:rPr>
        <w:t xml:space="preserve">Las restantes peticiones de asesoramiento se dirigirán a la dirección de correo externo </w:t>
      </w:r>
      <w:hyperlink r:id="rId9" w:history="1">
        <w:r w:rsidRPr="00C32258">
          <w:rPr>
            <w:rStyle w:val="Hipervnculo"/>
            <w:rFonts w:ascii="Arial" w:hAnsi="Arial"/>
          </w:rPr>
          <w:t>comisionbraille@once.es</w:t>
        </w:r>
      </w:hyperlink>
      <w:r w:rsidRPr="00C32258">
        <w:rPr>
          <w:rFonts w:ascii="Arial" w:hAnsi="Arial" w:cs="Arial"/>
        </w:rPr>
        <w:t>.</w:t>
      </w:r>
    </w:p>
    <w:p w14:paraId="31BF3555" w14:textId="02F9CEF0" w:rsidR="00EE20EF" w:rsidRDefault="00EE20EF" w:rsidP="00EE20EF">
      <w:pPr>
        <w:spacing w:after="120"/>
        <w:ind w:left="540"/>
        <w:jc w:val="both"/>
        <w:rPr>
          <w:rFonts w:ascii="Arial" w:hAnsi="Arial" w:cs="Arial"/>
        </w:rPr>
      </w:pPr>
      <w:r>
        <w:rPr>
          <w:rFonts w:ascii="Arial" w:hAnsi="Arial" w:cs="Arial"/>
        </w:rPr>
        <w:br w:type="page"/>
      </w:r>
    </w:p>
    <w:p w14:paraId="52D4FBAD" w14:textId="77777777" w:rsidR="007C7987" w:rsidRPr="00C32258" w:rsidRDefault="007C7987" w:rsidP="00A822BC">
      <w:pPr>
        <w:numPr>
          <w:ilvl w:val="0"/>
          <w:numId w:val="8"/>
        </w:numPr>
        <w:spacing w:after="120"/>
        <w:jc w:val="both"/>
        <w:rPr>
          <w:rFonts w:ascii="Arial" w:hAnsi="Arial" w:cs="Arial"/>
        </w:rPr>
      </w:pPr>
      <w:r w:rsidRPr="00C32258">
        <w:rPr>
          <w:rFonts w:ascii="Arial" w:hAnsi="Arial" w:cs="Arial"/>
        </w:rPr>
        <w:lastRenderedPageBreak/>
        <w:t xml:space="preserve">En el caso de los profesionales dedicados a las tareas de educación, transcripción, adaptación </w:t>
      </w:r>
      <w:r w:rsidR="00D03393">
        <w:rPr>
          <w:rFonts w:ascii="Arial" w:hAnsi="Arial" w:cs="Arial"/>
        </w:rPr>
        <w:t>de documentos y s</w:t>
      </w:r>
      <w:r w:rsidRPr="00C32258">
        <w:rPr>
          <w:rFonts w:ascii="Arial" w:hAnsi="Arial" w:cs="Arial"/>
        </w:rPr>
        <w:t xml:space="preserve">ervicios </w:t>
      </w:r>
      <w:r w:rsidR="00D03393">
        <w:rPr>
          <w:rFonts w:ascii="Arial" w:hAnsi="Arial" w:cs="Arial"/>
        </w:rPr>
        <w:t>s</w:t>
      </w:r>
      <w:r w:rsidRPr="00C32258">
        <w:rPr>
          <w:rFonts w:ascii="Arial" w:hAnsi="Arial" w:cs="Arial"/>
        </w:rPr>
        <w:t>ociales de la ONCE, dirigirán sus peticiones de asesoramiento o sugerencias al buzón de correo interno “Comisión Braille Española”.</w:t>
      </w:r>
    </w:p>
    <w:p w14:paraId="45A1ED2D" w14:textId="654B3D0D" w:rsidR="008237AB" w:rsidRDefault="007C7987" w:rsidP="001D0903">
      <w:pPr>
        <w:numPr>
          <w:ilvl w:val="0"/>
          <w:numId w:val="8"/>
        </w:numPr>
        <w:spacing w:after="120"/>
        <w:jc w:val="both"/>
        <w:rPr>
          <w:rFonts w:ascii="Arial" w:hAnsi="Arial" w:cs="Arial"/>
        </w:rPr>
      </w:pPr>
      <w:bookmarkStart w:id="67" w:name="_Hlk127279700"/>
      <w:r w:rsidRPr="00851A7F">
        <w:rPr>
          <w:rFonts w:ascii="Arial" w:hAnsi="Arial" w:cs="Arial"/>
        </w:rPr>
        <w:t>Las comunicaciones por vía postal se dirigirán a la dirección de correo:</w:t>
      </w:r>
    </w:p>
    <w:p w14:paraId="3DBE059A" w14:textId="006DDEEA" w:rsidR="00F33CDD" w:rsidRPr="00F33CDD" w:rsidRDefault="00F33CDD" w:rsidP="001D0903">
      <w:pPr>
        <w:spacing w:line="276" w:lineRule="auto"/>
        <w:ind w:left="1069" w:hanging="76"/>
        <w:jc w:val="both"/>
        <w:rPr>
          <w:rFonts w:ascii="Arial" w:hAnsi="Arial" w:cs="Arial"/>
        </w:rPr>
      </w:pPr>
      <w:r w:rsidRPr="00F33CDD">
        <w:rPr>
          <w:rFonts w:ascii="Arial" w:hAnsi="Arial" w:cs="Arial"/>
        </w:rPr>
        <w:t>Servicio Bibliográfico</w:t>
      </w:r>
    </w:p>
    <w:p w14:paraId="12720C7E" w14:textId="3C13E217" w:rsidR="009B23BA" w:rsidRDefault="00951830" w:rsidP="001D0903">
      <w:pPr>
        <w:spacing w:line="276" w:lineRule="auto"/>
        <w:ind w:left="813" w:firstLine="180"/>
        <w:jc w:val="both"/>
        <w:rPr>
          <w:rFonts w:ascii="Arial" w:hAnsi="Arial" w:cs="Arial"/>
        </w:rPr>
      </w:pPr>
      <w:r>
        <w:rPr>
          <w:rFonts w:ascii="Arial" w:hAnsi="Arial" w:cs="Arial"/>
        </w:rPr>
        <w:t>Dpto.</w:t>
      </w:r>
      <w:r w:rsidR="009B23BA">
        <w:rPr>
          <w:rFonts w:ascii="Arial" w:hAnsi="Arial" w:cs="Arial"/>
        </w:rPr>
        <w:t xml:space="preserve"> de Comisión Braille Española y Etiquetado</w:t>
      </w:r>
    </w:p>
    <w:p w14:paraId="7EFE8987" w14:textId="1BDAF9E4" w:rsidR="009B23BA" w:rsidRPr="00851A7F" w:rsidRDefault="009B23BA" w:rsidP="001D0903">
      <w:pPr>
        <w:spacing w:line="276" w:lineRule="auto"/>
        <w:ind w:left="644" w:firstLine="349"/>
        <w:jc w:val="both"/>
        <w:rPr>
          <w:rFonts w:ascii="Arial" w:hAnsi="Arial" w:cs="Arial"/>
        </w:rPr>
      </w:pPr>
      <w:r>
        <w:rPr>
          <w:rFonts w:ascii="Arial" w:hAnsi="Arial" w:cs="Arial"/>
        </w:rPr>
        <w:t>C/</w:t>
      </w:r>
      <w:r w:rsidR="001D0903">
        <w:rPr>
          <w:rFonts w:ascii="Arial" w:hAnsi="Arial" w:cs="Arial"/>
        </w:rPr>
        <w:t xml:space="preserve"> </w:t>
      </w:r>
      <w:r w:rsidR="00541E8B">
        <w:rPr>
          <w:rFonts w:ascii="Arial" w:hAnsi="Arial" w:cs="Arial"/>
        </w:rPr>
        <w:t>L</w:t>
      </w:r>
      <w:r>
        <w:rPr>
          <w:rFonts w:ascii="Arial" w:hAnsi="Arial" w:cs="Arial"/>
        </w:rPr>
        <w:t>a Coruña, 18</w:t>
      </w:r>
      <w:r w:rsidR="00541E8B">
        <w:rPr>
          <w:rFonts w:ascii="Arial" w:hAnsi="Arial" w:cs="Arial"/>
        </w:rPr>
        <w:t xml:space="preserve"> 28020 Madrid</w:t>
      </w:r>
    </w:p>
    <w:bookmarkEnd w:id="67"/>
    <w:p w14:paraId="7953A404" w14:textId="38646BAB" w:rsidR="007C7987" w:rsidRDefault="007C7987" w:rsidP="001D0903">
      <w:pPr>
        <w:numPr>
          <w:ilvl w:val="0"/>
          <w:numId w:val="8"/>
        </w:numPr>
        <w:spacing w:before="120"/>
        <w:jc w:val="both"/>
        <w:rPr>
          <w:rFonts w:ascii="Arial" w:hAnsi="Arial" w:cs="Arial"/>
        </w:rPr>
      </w:pPr>
      <w:r w:rsidRPr="00C32258">
        <w:rPr>
          <w:rFonts w:ascii="Arial" w:hAnsi="Arial" w:cs="Arial"/>
        </w:rPr>
        <w:t xml:space="preserve">Las comunicaciones telefónicas podrán efectuarse llamando al número de teléfono </w:t>
      </w:r>
      <w:r w:rsidR="004D1BD2">
        <w:rPr>
          <w:rFonts w:ascii="Arial" w:hAnsi="Arial" w:cs="Arial"/>
        </w:rPr>
        <w:t>91</w:t>
      </w:r>
      <w:r w:rsidR="005B448D">
        <w:rPr>
          <w:rFonts w:ascii="Arial" w:hAnsi="Arial" w:cs="Arial"/>
        </w:rPr>
        <w:t xml:space="preserve"> </w:t>
      </w:r>
      <w:r w:rsidR="004D1BD2">
        <w:rPr>
          <w:rFonts w:ascii="Arial" w:hAnsi="Arial" w:cs="Arial"/>
        </w:rPr>
        <w:t>589</w:t>
      </w:r>
      <w:r w:rsidR="005B448D">
        <w:rPr>
          <w:rFonts w:ascii="Arial" w:hAnsi="Arial" w:cs="Arial"/>
        </w:rPr>
        <w:t xml:space="preserve"> </w:t>
      </w:r>
      <w:r w:rsidR="004D1BD2">
        <w:rPr>
          <w:rFonts w:ascii="Arial" w:hAnsi="Arial" w:cs="Arial"/>
        </w:rPr>
        <w:t>4</w:t>
      </w:r>
      <w:r w:rsidR="005B448D">
        <w:rPr>
          <w:rFonts w:ascii="Arial" w:hAnsi="Arial" w:cs="Arial"/>
        </w:rPr>
        <w:t>6 32.</w:t>
      </w:r>
    </w:p>
    <w:p w14:paraId="520DDD78" w14:textId="030E1115" w:rsidR="00C051D4" w:rsidRPr="005E0431" w:rsidRDefault="009E4940" w:rsidP="00EE20EF">
      <w:pPr>
        <w:pStyle w:val="Ttulo1"/>
        <w:numPr>
          <w:ilvl w:val="0"/>
          <w:numId w:val="25"/>
        </w:numPr>
        <w:spacing w:before="240" w:after="240"/>
        <w:ind w:left="284" w:hanging="284"/>
        <w:jc w:val="both"/>
      </w:pPr>
      <w:bookmarkStart w:id="68" w:name="_Toc361901723"/>
      <w:bookmarkStart w:id="69" w:name="_Toc35878177"/>
      <w:bookmarkStart w:id="70" w:name="_Toc128647768"/>
      <w:r w:rsidRPr="00AB5125">
        <w:t>DIFUSIÓN DE LOS ACUERDOS E INFORMACIÓN DE LA COMISIÓN BRAILLE</w:t>
      </w:r>
      <w:r w:rsidRPr="00C32258">
        <w:t xml:space="preserve"> ESPAÑOLA</w:t>
      </w:r>
      <w:bookmarkEnd w:id="68"/>
      <w:bookmarkEnd w:id="69"/>
      <w:bookmarkEnd w:id="70"/>
    </w:p>
    <w:p w14:paraId="0CC85525" w14:textId="42BD5C44" w:rsidR="00152E86" w:rsidRDefault="00CF56E8" w:rsidP="00152E86">
      <w:pPr>
        <w:tabs>
          <w:tab w:val="left" w:pos="3402"/>
        </w:tabs>
        <w:jc w:val="both"/>
        <w:rPr>
          <w:rFonts w:ascii="Arial" w:hAnsi="Arial" w:cs="Arial"/>
        </w:rPr>
      </w:pPr>
      <w:r>
        <w:rPr>
          <w:rFonts w:ascii="Arial" w:hAnsi="Arial" w:cs="Arial"/>
        </w:rPr>
        <w:t xml:space="preserve">La Dirección General Adjunta de Servicios Sociales </w:t>
      </w:r>
      <w:r w:rsidR="001D0903">
        <w:rPr>
          <w:rFonts w:ascii="Arial" w:hAnsi="Arial" w:cs="Arial"/>
        </w:rPr>
        <w:t xml:space="preserve">para Personas Afiliadas </w:t>
      </w:r>
      <w:r>
        <w:rPr>
          <w:rFonts w:ascii="Arial" w:hAnsi="Arial" w:cs="Arial"/>
        </w:rPr>
        <w:t>publicará</w:t>
      </w:r>
      <w:r w:rsidR="00152E86">
        <w:rPr>
          <w:rFonts w:ascii="Arial" w:hAnsi="Arial" w:cs="Arial"/>
        </w:rPr>
        <w:t xml:space="preserve">, mediante </w:t>
      </w:r>
      <w:r w:rsidR="005D1559" w:rsidRPr="00C32258">
        <w:rPr>
          <w:rFonts w:ascii="Arial" w:hAnsi="Arial" w:cs="Arial"/>
        </w:rPr>
        <w:t>Oficio-Circular</w:t>
      </w:r>
      <w:r w:rsidR="00152E86">
        <w:rPr>
          <w:rFonts w:ascii="Arial" w:hAnsi="Arial" w:cs="Arial"/>
        </w:rPr>
        <w:t xml:space="preserve">, la relación de los </w:t>
      </w:r>
      <w:r w:rsidR="00152E86" w:rsidRPr="00C32258">
        <w:rPr>
          <w:rFonts w:ascii="Arial" w:hAnsi="Arial" w:cs="Arial"/>
        </w:rPr>
        <w:t xml:space="preserve">documentos </w:t>
      </w:r>
      <w:r w:rsidR="00152E86">
        <w:rPr>
          <w:rFonts w:ascii="Arial" w:hAnsi="Arial" w:cs="Arial"/>
        </w:rPr>
        <w:t>técnicos vigentes.</w:t>
      </w:r>
    </w:p>
    <w:p w14:paraId="40436539" w14:textId="77777777" w:rsidR="00152E86" w:rsidRDefault="00152E86" w:rsidP="001D0903">
      <w:pPr>
        <w:tabs>
          <w:tab w:val="left" w:pos="3402"/>
        </w:tabs>
        <w:spacing w:before="120"/>
        <w:jc w:val="both"/>
        <w:rPr>
          <w:rFonts w:ascii="Arial" w:hAnsi="Arial" w:cs="Arial"/>
        </w:rPr>
      </w:pPr>
      <w:r>
        <w:rPr>
          <w:rFonts w:ascii="Arial" w:hAnsi="Arial" w:cs="Arial"/>
        </w:rPr>
        <w:t>Asimismo, para la difusión de información de interés, de sus acuerdos y contenido actualizado de los documentos técnicos, contará con cuantos canales considere necesarios, tales como:</w:t>
      </w:r>
    </w:p>
    <w:p w14:paraId="67995A23" w14:textId="3E34648B" w:rsidR="00152E86" w:rsidRDefault="00CF56E8" w:rsidP="00BF5B0C">
      <w:pPr>
        <w:numPr>
          <w:ilvl w:val="0"/>
          <w:numId w:val="9"/>
        </w:numPr>
        <w:spacing w:before="120" w:after="120"/>
        <w:ind w:left="896" w:hanging="357"/>
        <w:jc w:val="both"/>
        <w:rPr>
          <w:rFonts w:ascii="Arial" w:hAnsi="Arial" w:cs="Arial"/>
        </w:rPr>
      </w:pPr>
      <w:r>
        <w:rPr>
          <w:rFonts w:ascii="Arial" w:hAnsi="Arial" w:cs="Arial"/>
        </w:rPr>
        <w:t>P</w:t>
      </w:r>
      <w:r w:rsidR="005D1559">
        <w:rPr>
          <w:rFonts w:ascii="Arial" w:hAnsi="Arial" w:cs="Arial"/>
        </w:rPr>
        <w:t>ágina w</w:t>
      </w:r>
      <w:r w:rsidR="005D1559" w:rsidRPr="00C32258">
        <w:rPr>
          <w:rFonts w:ascii="Arial" w:hAnsi="Arial" w:cs="Arial"/>
        </w:rPr>
        <w:t>eb</w:t>
      </w:r>
      <w:r>
        <w:rPr>
          <w:rFonts w:ascii="Arial" w:hAnsi="Arial" w:cs="Arial"/>
        </w:rPr>
        <w:t xml:space="preserve"> </w:t>
      </w:r>
      <w:r w:rsidR="005D1559" w:rsidRPr="00C32258">
        <w:rPr>
          <w:rFonts w:ascii="Arial" w:hAnsi="Arial" w:cs="Arial"/>
        </w:rPr>
        <w:t xml:space="preserve">de </w:t>
      </w:r>
      <w:r w:rsidR="005D1559">
        <w:rPr>
          <w:rFonts w:ascii="Arial" w:hAnsi="Arial" w:cs="Arial"/>
        </w:rPr>
        <w:t>la ONCE</w:t>
      </w:r>
      <w:r w:rsidR="00152E86">
        <w:rPr>
          <w:rFonts w:ascii="Arial" w:hAnsi="Arial" w:cs="Arial"/>
        </w:rPr>
        <w:t>.</w:t>
      </w:r>
    </w:p>
    <w:p w14:paraId="3B51EB70" w14:textId="50C20486" w:rsidR="00152E86" w:rsidRDefault="00152E86" w:rsidP="00BF5B0C">
      <w:pPr>
        <w:numPr>
          <w:ilvl w:val="0"/>
          <w:numId w:val="9"/>
        </w:numPr>
        <w:spacing w:before="120" w:after="120"/>
        <w:ind w:left="896" w:hanging="357"/>
        <w:jc w:val="both"/>
        <w:rPr>
          <w:rFonts w:ascii="Arial" w:hAnsi="Arial" w:cs="Arial"/>
        </w:rPr>
      </w:pPr>
      <w:r>
        <w:rPr>
          <w:rFonts w:ascii="Arial" w:hAnsi="Arial" w:cs="Arial"/>
        </w:rPr>
        <w:t>I</w:t>
      </w:r>
      <w:r w:rsidR="00CF56E8">
        <w:rPr>
          <w:rFonts w:ascii="Arial" w:hAnsi="Arial" w:cs="Arial"/>
        </w:rPr>
        <w:t>ntranet</w:t>
      </w:r>
      <w:r>
        <w:rPr>
          <w:rFonts w:ascii="Arial" w:hAnsi="Arial" w:cs="Arial"/>
        </w:rPr>
        <w:t>.</w:t>
      </w:r>
    </w:p>
    <w:p w14:paraId="7C221BED" w14:textId="42D685AC" w:rsidR="005D1559" w:rsidRPr="00C32258" w:rsidRDefault="005D1559" w:rsidP="00BF5B0C">
      <w:pPr>
        <w:numPr>
          <w:ilvl w:val="0"/>
          <w:numId w:val="9"/>
        </w:numPr>
        <w:spacing w:before="120" w:after="120"/>
        <w:ind w:left="896" w:hanging="357"/>
        <w:jc w:val="both"/>
        <w:rPr>
          <w:rFonts w:ascii="Arial" w:hAnsi="Arial" w:cs="Arial"/>
        </w:rPr>
      </w:pPr>
      <w:r w:rsidRPr="00C32258">
        <w:rPr>
          <w:rFonts w:ascii="Arial" w:hAnsi="Arial" w:cs="Arial"/>
        </w:rPr>
        <w:t>Club</w:t>
      </w:r>
      <w:r>
        <w:rPr>
          <w:rFonts w:ascii="Arial" w:hAnsi="Arial" w:cs="Arial"/>
        </w:rPr>
        <w:t>ONCE.</w:t>
      </w:r>
    </w:p>
    <w:p w14:paraId="31F7B086" w14:textId="5D0F3D94" w:rsidR="00BF56E2" w:rsidRDefault="00CF56E8" w:rsidP="00D55950">
      <w:pPr>
        <w:numPr>
          <w:ilvl w:val="0"/>
          <w:numId w:val="9"/>
        </w:numPr>
        <w:spacing w:before="120" w:after="120"/>
        <w:ind w:left="896" w:hanging="357"/>
        <w:jc w:val="both"/>
        <w:rPr>
          <w:rFonts w:ascii="Arial" w:hAnsi="Arial" w:cs="Arial"/>
        </w:rPr>
      </w:pPr>
      <w:r>
        <w:rPr>
          <w:rFonts w:ascii="Arial" w:hAnsi="Arial" w:cs="Arial"/>
        </w:rPr>
        <w:t>PortalONCE.</w:t>
      </w:r>
    </w:p>
    <w:p w14:paraId="0636DA7F" w14:textId="77777777" w:rsidR="005F6875" w:rsidRPr="00A213B4" w:rsidRDefault="005F6875" w:rsidP="00A822BC">
      <w:pPr>
        <w:pStyle w:val="Ttulo1"/>
        <w:numPr>
          <w:ilvl w:val="0"/>
          <w:numId w:val="0"/>
        </w:numPr>
        <w:spacing w:before="240" w:after="100" w:afterAutospacing="1"/>
        <w:jc w:val="center"/>
      </w:pPr>
      <w:bookmarkStart w:id="71" w:name="_Toc381793237"/>
      <w:bookmarkStart w:id="72" w:name="_Toc33694999"/>
      <w:bookmarkStart w:id="73" w:name="_Toc35878178"/>
      <w:bookmarkStart w:id="74" w:name="_Toc128647769"/>
      <w:r w:rsidRPr="00A213B4">
        <w:t>DISPOSICIÓN ADICIONAL</w:t>
      </w:r>
      <w:bookmarkEnd w:id="71"/>
      <w:bookmarkEnd w:id="72"/>
      <w:bookmarkEnd w:id="73"/>
      <w:bookmarkEnd w:id="74"/>
    </w:p>
    <w:p w14:paraId="3134146D" w14:textId="5BB1A6DB" w:rsidR="008237AB" w:rsidRDefault="00A53564" w:rsidP="00A53564">
      <w:pPr>
        <w:tabs>
          <w:tab w:val="left" w:pos="3402"/>
        </w:tabs>
        <w:autoSpaceDE w:val="0"/>
        <w:autoSpaceDN w:val="0"/>
        <w:adjustRightInd w:val="0"/>
        <w:ind w:firstLine="708"/>
        <w:jc w:val="both"/>
        <w:rPr>
          <w:rFonts w:ascii="Arial" w:hAnsi="Arial" w:cs="Arial"/>
        </w:rPr>
      </w:pPr>
      <w:r w:rsidRPr="00C32258">
        <w:rPr>
          <w:rFonts w:ascii="Arial" w:hAnsi="Arial" w:cs="Arial"/>
        </w:rPr>
        <w:t xml:space="preserve">La ONCE ha adquirido un compromiso firme en la defensa y la aplicación efectiva del principio de igualdad entre mujeres y hombres y entiende que debe velar </w:t>
      </w:r>
      <w:r w:rsidR="00BD3D7B">
        <w:rPr>
          <w:rFonts w:ascii="Arial" w:hAnsi="Arial" w:cs="Arial"/>
        </w:rPr>
        <w:t>para que</w:t>
      </w:r>
      <w:r w:rsidRPr="00C32258">
        <w:rPr>
          <w:rFonts w:ascii="Arial" w:hAnsi="Arial" w:cs="Arial"/>
        </w:rPr>
        <w:t xml:space="preserve"> en la comunicación interna y externa de la Organización se utilice un lenguaje no sexista.</w:t>
      </w:r>
    </w:p>
    <w:p w14:paraId="4600FEE9" w14:textId="288B3F7B" w:rsidR="00A53564" w:rsidRDefault="00B503A0" w:rsidP="00EE20EF">
      <w:pPr>
        <w:tabs>
          <w:tab w:val="left" w:pos="3402"/>
        </w:tabs>
        <w:autoSpaceDE w:val="0"/>
        <w:autoSpaceDN w:val="0"/>
        <w:adjustRightInd w:val="0"/>
        <w:spacing w:before="240"/>
        <w:ind w:firstLine="708"/>
        <w:jc w:val="both"/>
        <w:rPr>
          <w:rFonts w:ascii="Arial" w:hAnsi="Arial" w:cs="Arial"/>
          <w:iCs/>
        </w:rPr>
      </w:pPr>
      <w:r>
        <w:rPr>
          <w:rFonts w:ascii="Arial" w:hAnsi="Arial" w:cs="Arial"/>
        </w:rPr>
        <w:t>Por</w:t>
      </w:r>
      <w:r w:rsidR="00A53564" w:rsidRPr="00C32258">
        <w:rPr>
          <w:rFonts w:ascii="Arial" w:hAnsi="Arial" w:cs="Arial"/>
        </w:rPr>
        <w:t xml:space="preserve">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00A53564" w:rsidRPr="00C32258">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010F0E4E" w14:textId="759455B9" w:rsidR="00EE20EF" w:rsidRDefault="00EE20EF" w:rsidP="00EE20EF">
      <w:pPr>
        <w:tabs>
          <w:tab w:val="left" w:pos="3402"/>
        </w:tabs>
        <w:autoSpaceDE w:val="0"/>
        <w:autoSpaceDN w:val="0"/>
        <w:adjustRightInd w:val="0"/>
        <w:spacing w:before="240"/>
        <w:ind w:firstLine="708"/>
        <w:jc w:val="both"/>
        <w:rPr>
          <w:rFonts w:ascii="Arial" w:hAnsi="Arial" w:cs="Arial"/>
          <w:iCs/>
        </w:rPr>
      </w:pPr>
      <w:r>
        <w:rPr>
          <w:rFonts w:ascii="Arial" w:hAnsi="Arial" w:cs="Arial"/>
          <w:iCs/>
        </w:rPr>
        <w:br w:type="page"/>
      </w:r>
    </w:p>
    <w:p w14:paraId="77645567" w14:textId="77777777" w:rsidR="005F6875" w:rsidRPr="005F6875" w:rsidRDefault="005F6875" w:rsidP="00F717CE">
      <w:pPr>
        <w:pStyle w:val="Ttulo1"/>
        <w:numPr>
          <w:ilvl w:val="0"/>
          <w:numId w:val="0"/>
        </w:numPr>
        <w:spacing w:before="360" w:after="240"/>
        <w:jc w:val="center"/>
      </w:pPr>
      <w:bookmarkStart w:id="75" w:name="_Toc33695000"/>
      <w:bookmarkStart w:id="76" w:name="_Toc35878179"/>
      <w:bookmarkStart w:id="77" w:name="_Toc128647770"/>
      <w:r w:rsidRPr="005F6875">
        <w:lastRenderedPageBreak/>
        <w:t>DISPOSICIÓN DEROGATORIA</w:t>
      </w:r>
      <w:bookmarkEnd w:id="75"/>
      <w:bookmarkEnd w:id="76"/>
      <w:bookmarkEnd w:id="77"/>
    </w:p>
    <w:p w14:paraId="651C5C4E" w14:textId="0B413C44" w:rsidR="00A53564" w:rsidRDefault="00A53564" w:rsidP="00A53564">
      <w:pPr>
        <w:tabs>
          <w:tab w:val="left" w:pos="3402"/>
        </w:tabs>
        <w:ind w:firstLine="709"/>
        <w:jc w:val="both"/>
        <w:rPr>
          <w:rFonts w:ascii="Arial" w:hAnsi="Arial" w:cs="Arial"/>
        </w:rPr>
      </w:pPr>
      <w:r w:rsidRPr="00C32258">
        <w:rPr>
          <w:rFonts w:ascii="Arial" w:hAnsi="Arial" w:cs="Arial"/>
        </w:rPr>
        <w:t>La pres</w:t>
      </w:r>
      <w:r>
        <w:rPr>
          <w:rFonts w:ascii="Arial" w:hAnsi="Arial" w:cs="Arial"/>
        </w:rPr>
        <w:t xml:space="preserve">ente norma deroga la Circular </w:t>
      </w:r>
      <w:r w:rsidR="00541E8B">
        <w:rPr>
          <w:rFonts w:ascii="Arial" w:hAnsi="Arial" w:cs="Arial"/>
        </w:rPr>
        <w:t>7/2020</w:t>
      </w:r>
      <w:r>
        <w:rPr>
          <w:rFonts w:ascii="Arial" w:hAnsi="Arial" w:cs="Arial"/>
        </w:rPr>
        <w:t xml:space="preserve">, </w:t>
      </w:r>
      <w:r w:rsidR="00533AE0">
        <w:rPr>
          <w:rFonts w:ascii="Arial" w:hAnsi="Arial" w:cs="Arial"/>
        </w:rPr>
        <w:t>de</w:t>
      </w:r>
      <w:r w:rsidRPr="00C32258">
        <w:rPr>
          <w:rFonts w:ascii="Arial" w:hAnsi="Arial" w:cs="Arial"/>
        </w:rPr>
        <w:t xml:space="preserve"> la Dirección de Educación, Empleo y </w:t>
      </w:r>
      <w:r w:rsidR="00541E8B">
        <w:rPr>
          <w:rFonts w:ascii="Arial" w:hAnsi="Arial" w:cs="Arial"/>
        </w:rPr>
        <w:t>Braille</w:t>
      </w:r>
      <w:r w:rsidR="00533AE0">
        <w:rPr>
          <w:rFonts w:ascii="Arial" w:hAnsi="Arial" w:cs="Arial"/>
        </w:rPr>
        <w:t>, que regulaba la composición y el funcionamiento de la Comisión Braille Española</w:t>
      </w:r>
      <w:r w:rsidR="00541E8B">
        <w:rPr>
          <w:rFonts w:ascii="Arial" w:hAnsi="Arial" w:cs="Arial"/>
        </w:rPr>
        <w:t>.</w:t>
      </w:r>
    </w:p>
    <w:p w14:paraId="19F30703" w14:textId="77777777" w:rsidR="005F6875" w:rsidRPr="005F6875" w:rsidRDefault="005F6875" w:rsidP="00F717CE">
      <w:pPr>
        <w:pStyle w:val="Ttulo1"/>
        <w:numPr>
          <w:ilvl w:val="0"/>
          <w:numId w:val="0"/>
        </w:numPr>
        <w:spacing w:before="360" w:after="240"/>
        <w:jc w:val="center"/>
      </w:pPr>
      <w:bookmarkStart w:id="78" w:name="_Toc33695001"/>
      <w:bookmarkStart w:id="79" w:name="_Toc35878180"/>
      <w:bookmarkStart w:id="80" w:name="_Toc128647771"/>
      <w:r w:rsidRPr="005F6875">
        <w:t>DISPOSICIÓN FINAL</w:t>
      </w:r>
      <w:bookmarkEnd w:id="78"/>
      <w:bookmarkEnd w:id="79"/>
      <w:bookmarkEnd w:id="80"/>
    </w:p>
    <w:p w14:paraId="3EFA8CA5" w14:textId="50EEB630" w:rsidR="00965213" w:rsidRPr="00965213" w:rsidRDefault="005F6875" w:rsidP="00965213">
      <w:pPr>
        <w:tabs>
          <w:tab w:val="left" w:pos="709"/>
          <w:tab w:val="left" w:pos="1134"/>
          <w:tab w:val="left" w:pos="1701"/>
          <w:tab w:val="left" w:pos="2268"/>
        </w:tabs>
        <w:suppressAutoHyphens/>
        <w:ind w:firstLine="709"/>
        <w:jc w:val="both"/>
        <w:rPr>
          <w:rFonts w:ascii="Arial" w:hAnsi="Arial" w:cs="Arial"/>
        </w:rPr>
      </w:pPr>
      <w:r w:rsidRPr="00965213">
        <w:rPr>
          <w:rFonts w:ascii="Arial" w:hAnsi="Arial" w:cs="Arial"/>
        </w:rPr>
        <w:t>La presente Circular entrará en vigor el dí</w:t>
      </w:r>
      <w:r w:rsidR="00B503A0" w:rsidRPr="00965213">
        <w:rPr>
          <w:rFonts w:ascii="Arial" w:hAnsi="Arial" w:cs="Arial"/>
        </w:rPr>
        <w:t xml:space="preserve">a </w:t>
      </w:r>
      <w:r w:rsidR="00965213" w:rsidRPr="00965213">
        <w:rPr>
          <w:rFonts w:ascii="Arial" w:hAnsi="Arial" w:cs="Arial"/>
        </w:rPr>
        <w:t xml:space="preserve">el día </w:t>
      </w:r>
      <w:r w:rsidR="00F51885" w:rsidRPr="00F51885">
        <w:rPr>
          <w:rFonts w:ascii="Arial" w:hAnsi="Arial" w:cs="Arial"/>
        </w:rPr>
        <w:t>22</w:t>
      </w:r>
      <w:r w:rsidR="00965213" w:rsidRPr="00F51885">
        <w:rPr>
          <w:rFonts w:ascii="Arial" w:hAnsi="Arial" w:cs="Arial"/>
        </w:rPr>
        <w:t xml:space="preserve"> de marzo de 2023.</w:t>
      </w:r>
    </w:p>
    <w:p w14:paraId="6FBEF6AB" w14:textId="2CF262E5" w:rsidR="005F6875" w:rsidRDefault="005F6875" w:rsidP="00965213">
      <w:pPr>
        <w:tabs>
          <w:tab w:val="left" w:pos="709"/>
          <w:tab w:val="left" w:pos="1134"/>
          <w:tab w:val="left" w:pos="1701"/>
          <w:tab w:val="left" w:pos="2268"/>
        </w:tabs>
        <w:suppressAutoHyphens/>
        <w:spacing w:before="600"/>
        <w:jc w:val="center"/>
        <w:rPr>
          <w:rFonts w:ascii="Arial" w:hAnsi="Arial" w:cs="Arial"/>
        </w:rPr>
      </w:pPr>
      <w:r w:rsidRPr="00E75E95">
        <w:rPr>
          <w:rFonts w:ascii="Arial" w:hAnsi="Arial" w:cs="Arial"/>
        </w:rPr>
        <w:t>EL DIRECTOR GENERAL</w:t>
      </w:r>
    </w:p>
    <w:p w14:paraId="1CC18C6B" w14:textId="77777777" w:rsidR="00B010B8" w:rsidRDefault="005F6875" w:rsidP="00965213">
      <w:pPr>
        <w:spacing w:before="1440"/>
        <w:jc w:val="center"/>
        <w:rPr>
          <w:rFonts w:ascii="Arial" w:hAnsi="Arial" w:cs="Arial"/>
          <w:bCs/>
        </w:rPr>
      </w:pPr>
      <w:r w:rsidRPr="00461587">
        <w:rPr>
          <w:rFonts w:ascii="Arial" w:hAnsi="Arial" w:cs="Arial"/>
          <w:bCs/>
        </w:rPr>
        <w:t>Ángel Sánchez Cánovas</w:t>
      </w:r>
    </w:p>
    <w:p w14:paraId="63F82B9E" w14:textId="7B4FCECE" w:rsidR="007E55E5" w:rsidRPr="007E55E5" w:rsidRDefault="00763645" w:rsidP="00EE20EF">
      <w:pPr>
        <w:spacing w:before="7440" w:after="240"/>
        <w:jc w:val="both"/>
        <w:rPr>
          <w:rFonts w:ascii="Arial" w:eastAsia="Calibri" w:hAnsi="Arial" w:cs="Arial"/>
          <w:lang w:val="es-ES" w:eastAsia="es-ES"/>
        </w:rPr>
      </w:pPr>
      <w:r w:rsidRPr="004B5044">
        <w:rPr>
          <w:rFonts w:ascii="Arial" w:eastAsia="Calibri" w:hAnsi="Arial" w:cs="Arial"/>
          <w:b/>
          <w:bCs/>
          <w:lang w:val="es-ES" w:eastAsia="es-ES"/>
        </w:rPr>
        <w:t>RESPONSABLES DE LAS DIRECCIONES GENERALES ADJUNTAS, DIRECCIONES EJECUTIVAS, DELEGACIONES TERRITORIALES Y DIRECCIONES DE ZONA Y DE CENTRO DE LA ON</w:t>
      </w:r>
      <w:r w:rsidR="00533AE0">
        <w:rPr>
          <w:rFonts w:ascii="Arial" w:eastAsia="Calibri" w:hAnsi="Arial" w:cs="Arial"/>
          <w:b/>
          <w:bCs/>
          <w:lang w:val="es-ES" w:eastAsia="es-ES"/>
        </w:rPr>
        <w:t>CE.</w:t>
      </w:r>
    </w:p>
    <w:p w14:paraId="07773543" w14:textId="170CDFF3" w:rsidR="007E55E5" w:rsidRPr="007E55E5" w:rsidRDefault="007E55E5" w:rsidP="007E55E5">
      <w:pPr>
        <w:rPr>
          <w:rFonts w:ascii="Arial" w:eastAsia="Calibri" w:hAnsi="Arial" w:cs="Arial"/>
          <w:lang w:val="es-ES" w:eastAsia="es-ES"/>
        </w:rPr>
        <w:sectPr w:rsidR="007E55E5" w:rsidRPr="007E55E5" w:rsidSect="00F717CE">
          <w:headerReference w:type="default" r:id="rId10"/>
          <w:footerReference w:type="default" r:id="rId11"/>
          <w:footerReference w:type="first" r:id="rId12"/>
          <w:pgSz w:w="11906" w:h="16838"/>
          <w:pgMar w:top="2268" w:right="1701" w:bottom="1134" w:left="1701" w:header="709" w:footer="709" w:gutter="0"/>
          <w:pgNumType w:start="1"/>
          <w:cols w:space="708"/>
          <w:docGrid w:linePitch="360"/>
        </w:sectPr>
      </w:pPr>
    </w:p>
    <w:sdt>
      <w:sdtPr>
        <w:rPr>
          <w:rFonts w:ascii="Times New Roman" w:eastAsia="Times New Roman" w:hAnsi="Times New Roman" w:cs="Times New Roman"/>
          <w:color w:val="auto"/>
          <w:sz w:val="24"/>
          <w:szCs w:val="24"/>
          <w:lang w:val="es-ES_tradnl" w:eastAsia="es-ES_tradnl"/>
        </w:rPr>
        <w:id w:val="-1571649545"/>
        <w:docPartObj>
          <w:docPartGallery w:val="Table of Contents"/>
          <w:docPartUnique/>
        </w:docPartObj>
      </w:sdtPr>
      <w:sdtEndPr>
        <w:rPr>
          <w:b/>
          <w:bCs/>
        </w:rPr>
      </w:sdtEndPr>
      <w:sdtContent>
        <w:p w14:paraId="21230A2E" w14:textId="672EDFA6" w:rsidR="00BD7724" w:rsidRPr="00596B18" w:rsidRDefault="00596B18" w:rsidP="00F717CE">
          <w:pPr>
            <w:pStyle w:val="TtuloTDC"/>
            <w:spacing w:before="480"/>
            <w:rPr>
              <w:rFonts w:ascii="Arial" w:hAnsi="Arial" w:cs="Arial"/>
              <w:b/>
              <w:bCs/>
              <w:color w:val="auto"/>
              <w:sz w:val="24"/>
              <w:szCs w:val="24"/>
            </w:rPr>
          </w:pPr>
          <w:r w:rsidRPr="00596B18">
            <w:rPr>
              <w:rFonts w:ascii="Arial" w:hAnsi="Arial" w:cs="Arial"/>
              <w:b/>
              <w:bCs/>
              <w:color w:val="auto"/>
              <w:sz w:val="24"/>
              <w:szCs w:val="24"/>
            </w:rPr>
            <w:t>ÍNDICE</w:t>
          </w:r>
        </w:p>
        <w:p w14:paraId="4B5A1FF4" w14:textId="6F1CF299" w:rsidR="00112025" w:rsidRDefault="00BD7724">
          <w:pPr>
            <w:pStyle w:val="TDC1"/>
            <w:rPr>
              <w:rFonts w:asciiTheme="minorHAnsi" w:eastAsiaTheme="minorEastAsia" w:hAnsiTheme="minorHAnsi" w:cstheme="minorBidi"/>
              <w:b w:val="0"/>
              <w:bCs w:val="0"/>
              <w:caps w:val="0"/>
              <w:sz w:val="22"/>
              <w:szCs w:val="22"/>
              <w:lang w:val="es-ES" w:eastAsia="es-ES"/>
            </w:rPr>
          </w:pPr>
          <w:r>
            <w:fldChar w:fldCharType="begin"/>
          </w:r>
          <w:r>
            <w:instrText xml:space="preserve"> TOC \o "1-3" \h \z \u </w:instrText>
          </w:r>
          <w:r>
            <w:fldChar w:fldCharType="separate"/>
          </w:r>
          <w:hyperlink w:anchor="_Toc128647749" w:history="1">
            <w:r w:rsidR="00112025" w:rsidRPr="00F3650F">
              <w:rPr>
                <w:rStyle w:val="Hipervnculo"/>
              </w:rPr>
              <w:t>1</w:t>
            </w:r>
            <w:r w:rsidR="00112025">
              <w:rPr>
                <w:rFonts w:asciiTheme="minorHAnsi" w:eastAsiaTheme="minorEastAsia" w:hAnsiTheme="minorHAnsi" w:cstheme="minorBidi"/>
                <w:b w:val="0"/>
                <w:bCs w:val="0"/>
                <w:caps w:val="0"/>
                <w:sz w:val="22"/>
                <w:szCs w:val="22"/>
                <w:lang w:val="es-ES" w:eastAsia="es-ES"/>
              </w:rPr>
              <w:tab/>
            </w:r>
            <w:r w:rsidR="00112025" w:rsidRPr="00F3650F">
              <w:rPr>
                <w:rStyle w:val="Hipervnculo"/>
              </w:rPr>
              <w:t>COMISIÓN BRAILLE ESPAÑOLA</w:t>
            </w:r>
            <w:r w:rsidR="00112025">
              <w:rPr>
                <w:webHidden/>
              </w:rPr>
              <w:tab/>
            </w:r>
            <w:r w:rsidR="00112025">
              <w:rPr>
                <w:webHidden/>
              </w:rPr>
              <w:fldChar w:fldCharType="begin"/>
            </w:r>
            <w:r w:rsidR="00112025">
              <w:rPr>
                <w:webHidden/>
              </w:rPr>
              <w:instrText xml:space="preserve"> PAGEREF _Toc128647749 \h </w:instrText>
            </w:r>
            <w:r w:rsidR="00112025">
              <w:rPr>
                <w:webHidden/>
              </w:rPr>
            </w:r>
            <w:r w:rsidR="00112025">
              <w:rPr>
                <w:webHidden/>
              </w:rPr>
              <w:fldChar w:fldCharType="separate"/>
            </w:r>
            <w:r w:rsidR="00EE20EF">
              <w:rPr>
                <w:webHidden/>
              </w:rPr>
              <w:t>2</w:t>
            </w:r>
            <w:r w:rsidR="00112025">
              <w:rPr>
                <w:webHidden/>
              </w:rPr>
              <w:fldChar w:fldCharType="end"/>
            </w:r>
          </w:hyperlink>
        </w:p>
        <w:p w14:paraId="5B88AD41" w14:textId="4AAD9BBC"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50" w:history="1">
            <w:r w:rsidR="00112025" w:rsidRPr="00F3650F">
              <w:rPr>
                <w:rStyle w:val="Hipervnculo"/>
              </w:rPr>
              <w:t>2</w:t>
            </w:r>
            <w:r w:rsidR="00112025">
              <w:rPr>
                <w:rFonts w:asciiTheme="minorHAnsi" w:eastAsiaTheme="minorEastAsia" w:hAnsiTheme="minorHAnsi" w:cstheme="minorBidi"/>
                <w:b w:val="0"/>
                <w:bCs w:val="0"/>
                <w:caps w:val="0"/>
                <w:sz w:val="22"/>
                <w:szCs w:val="22"/>
                <w:lang w:val="es-ES" w:eastAsia="es-ES"/>
              </w:rPr>
              <w:tab/>
            </w:r>
            <w:r w:rsidR="00112025" w:rsidRPr="00F3650F">
              <w:rPr>
                <w:rStyle w:val="Hipervnculo"/>
              </w:rPr>
              <w:t>FUNCIONES</w:t>
            </w:r>
            <w:r w:rsidR="00112025">
              <w:rPr>
                <w:webHidden/>
              </w:rPr>
              <w:tab/>
            </w:r>
            <w:r w:rsidR="00112025">
              <w:rPr>
                <w:webHidden/>
              </w:rPr>
              <w:fldChar w:fldCharType="begin"/>
            </w:r>
            <w:r w:rsidR="00112025">
              <w:rPr>
                <w:webHidden/>
              </w:rPr>
              <w:instrText xml:space="preserve"> PAGEREF _Toc128647750 \h </w:instrText>
            </w:r>
            <w:r w:rsidR="00112025">
              <w:rPr>
                <w:webHidden/>
              </w:rPr>
            </w:r>
            <w:r w:rsidR="00112025">
              <w:rPr>
                <w:webHidden/>
              </w:rPr>
              <w:fldChar w:fldCharType="separate"/>
            </w:r>
            <w:r w:rsidR="00EE20EF">
              <w:rPr>
                <w:webHidden/>
              </w:rPr>
              <w:t>2</w:t>
            </w:r>
            <w:r w:rsidR="00112025">
              <w:rPr>
                <w:webHidden/>
              </w:rPr>
              <w:fldChar w:fldCharType="end"/>
            </w:r>
          </w:hyperlink>
        </w:p>
        <w:p w14:paraId="256B79BF" w14:textId="5BAD250C"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51" w:history="1">
            <w:r w:rsidR="00112025" w:rsidRPr="00F3650F">
              <w:rPr>
                <w:rStyle w:val="Hipervnculo"/>
              </w:rPr>
              <w:t>3</w:t>
            </w:r>
            <w:r w:rsidR="00112025">
              <w:rPr>
                <w:rFonts w:asciiTheme="minorHAnsi" w:eastAsiaTheme="minorEastAsia" w:hAnsiTheme="minorHAnsi" w:cstheme="minorBidi"/>
                <w:b w:val="0"/>
                <w:bCs w:val="0"/>
                <w:caps w:val="0"/>
                <w:sz w:val="22"/>
                <w:szCs w:val="22"/>
                <w:lang w:val="es-ES" w:eastAsia="es-ES"/>
              </w:rPr>
              <w:tab/>
            </w:r>
            <w:r w:rsidR="00112025" w:rsidRPr="00F3650F">
              <w:rPr>
                <w:rStyle w:val="Hipervnculo"/>
              </w:rPr>
              <w:t>ESTRUCTURA</w:t>
            </w:r>
            <w:r w:rsidR="00112025">
              <w:rPr>
                <w:webHidden/>
              </w:rPr>
              <w:tab/>
            </w:r>
            <w:r w:rsidR="00112025">
              <w:rPr>
                <w:webHidden/>
              </w:rPr>
              <w:fldChar w:fldCharType="begin"/>
            </w:r>
            <w:r w:rsidR="00112025">
              <w:rPr>
                <w:webHidden/>
              </w:rPr>
              <w:instrText xml:space="preserve"> PAGEREF _Toc128647751 \h </w:instrText>
            </w:r>
            <w:r w:rsidR="00112025">
              <w:rPr>
                <w:webHidden/>
              </w:rPr>
            </w:r>
            <w:r w:rsidR="00112025">
              <w:rPr>
                <w:webHidden/>
              </w:rPr>
              <w:fldChar w:fldCharType="separate"/>
            </w:r>
            <w:r w:rsidR="00EE20EF">
              <w:rPr>
                <w:webHidden/>
              </w:rPr>
              <w:t>3</w:t>
            </w:r>
            <w:r w:rsidR="00112025">
              <w:rPr>
                <w:webHidden/>
              </w:rPr>
              <w:fldChar w:fldCharType="end"/>
            </w:r>
          </w:hyperlink>
        </w:p>
        <w:p w14:paraId="272A53C7" w14:textId="41C80EDE" w:rsidR="00112025" w:rsidRDefault="005D6112">
          <w:pPr>
            <w:pStyle w:val="TDC2"/>
            <w:tabs>
              <w:tab w:val="left" w:pos="880"/>
              <w:tab w:val="right" w:leader="dot" w:pos="8494"/>
            </w:tabs>
            <w:rPr>
              <w:rFonts w:asciiTheme="minorHAnsi" w:eastAsiaTheme="minorEastAsia" w:hAnsiTheme="minorHAnsi" w:cstheme="minorBidi"/>
              <w:b w:val="0"/>
              <w:smallCaps w:val="0"/>
              <w:noProof/>
              <w:sz w:val="22"/>
              <w:szCs w:val="22"/>
              <w:lang w:val="es-ES" w:eastAsia="es-ES"/>
            </w:rPr>
          </w:pPr>
          <w:hyperlink w:anchor="_Toc128647752" w:history="1">
            <w:r w:rsidR="00112025" w:rsidRPr="00F3650F">
              <w:rPr>
                <w:rStyle w:val="Hipervnculo"/>
                <w:rFonts w:cs="Arial"/>
                <w:bCs/>
                <w:noProof/>
              </w:rPr>
              <w:t>3.1</w:t>
            </w:r>
            <w:r w:rsidR="00112025">
              <w:rPr>
                <w:rFonts w:asciiTheme="minorHAnsi" w:eastAsiaTheme="minorEastAsia" w:hAnsiTheme="minorHAnsi" w:cstheme="minorBidi"/>
                <w:b w:val="0"/>
                <w:smallCaps w:val="0"/>
                <w:noProof/>
                <w:sz w:val="22"/>
                <w:szCs w:val="22"/>
                <w:lang w:val="es-ES" w:eastAsia="es-ES"/>
              </w:rPr>
              <w:tab/>
            </w:r>
            <w:r w:rsidR="00112025" w:rsidRPr="00F3650F">
              <w:rPr>
                <w:rStyle w:val="Hipervnculo"/>
                <w:rFonts w:cs="Arial"/>
                <w:bCs/>
                <w:noProof/>
              </w:rPr>
              <w:t>PLENO</w:t>
            </w:r>
            <w:r w:rsidR="00112025">
              <w:rPr>
                <w:noProof/>
                <w:webHidden/>
              </w:rPr>
              <w:tab/>
            </w:r>
            <w:r w:rsidR="00112025">
              <w:rPr>
                <w:noProof/>
                <w:webHidden/>
              </w:rPr>
              <w:fldChar w:fldCharType="begin"/>
            </w:r>
            <w:r w:rsidR="00112025">
              <w:rPr>
                <w:noProof/>
                <w:webHidden/>
              </w:rPr>
              <w:instrText xml:space="preserve"> PAGEREF _Toc128647752 \h </w:instrText>
            </w:r>
            <w:r w:rsidR="00112025">
              <w:rPr>
                <w:noProof/>
                <w:webHidden/>
              </w:rPr>
            </w:r>
            <w:r w:rsidR="00112025">
              <w:rPr>
                <w:noProof/>
                <w:webHidden/>
              </w:rPr>
              <w:fldChar w:fldCharType="separate"/>
            </w:r>
            <w:r w:rsidR="00EE20EF">
              <w:rPr>
                <w:noProof/>
                <w:webHidden/>
              </w:rPr>
              <w:t>3</w:t>
            </w:r>
            <w:r w:rsidR="00112025">
              <w:rPr>
                <w:noProof/>
                <w:webHidden/>
              </w:rPr>
              <w:fldChar w:fldCharType="end"/>
            </w:r>
          </w:hyperlink>
        </w:p>
        <w:p w14:paraId="1DDCC666" w14:textId="4CA78064"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3" w:history="1">
            <w:r w:rsidR="00112025" w:rsidRPr="00F3650F">
              <w:rPr>
                <w:rStyle w:val="Hipervnculo"/>
                <w:rFonts w:cs="Arial"/>
                <w:b/>
                <w:bCs/>
                <w:noProof/>
              </w:rPr>
              <w:t>3.1.1</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Composición</w:t>
            </w:r>
            <w:r w:rsidR="00112025">
              <w:rPr>
                <w:noProof/>
                <w:webHidden/>
              </w:rPr>
              <w:tab/>
            </w:r>
            <w:r w:rsidR="00112025">
              <w:rPr>
                <w:noProof/>
                <w:webHidden/>
              </w:rPr>
              <w:fldChar w:fldCharType="begin"/>
            </w:r>
            <w:r w:rsidR="00112025">
              <w:rPr>
                <w:noProof/>
                <w:webHidden/>
              </w:rPr>
              <w:instrText xml:space="preserve"> PAGEREF _Toc128647753 \h </w:instrText>
            </w:r>
            <w:r w:rsidR="00112025">
              <w:rPr>
                <w:noProof/>
                <w:webHidden/>
              </w:rPr>
            </w:r>
            <w:r w:rsidR="00112025">
              <w:rPr>
                <w:noProof/>
                <w:webHidden/>
              </w:rPr>
              <w:fldChar w:fldCharType="separate"/>
            </w:r>
            <w:r w:rsidR="00EE20EF">
              <w:rPr>
                <w:noProof/>
                <w:webHidden/>
              </w:rPr>
              <w:t>3</w:t>
            </w:r>
            <w:r w:rsidR="00112025">
              <w:rPr>
                <w:noProof/>
                <w:webHidden/>
              </w:rPr>
              <w:fldChar w:fldCharType="end"/>
            </w:r>
          </w:hyperlink>
        </w:p>
        <w:p w14:paraId="39B3E702" w14:textId="4956E478"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4" w:history="1">
            <w:r w:rsidR="00112025" w:rsidRPr="00F3650F">
              <w:rPr>
                <w:rStyle w:val="Hipervnculo"/>
                <w:rFonts w:cs="Arial"/>
                <w:b/>
                <w:bCs/>
                <w:noProof/>
              </w:rPr>
              <w:t>3.1.2</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Competencias</w:t>
            </w:r>
            <w:r w:rsidR="00112025">
              <w:rPr>
                <w:noProof/>
                <w:webHidden/>
              </w:rPr>
              <w:tab/>
            </w:r>
            <w:r w:rsidR="00112025">
              <w:rPr>
                <w:noProof/>
                <w:webHidden/>
              </w:rPr>
              <w:fldChar w:fldCharType="begin"/>
            </w:r>
            <w:r w:rsidR="00112025">
              <w:rPr>
                <w:noProof/>
                <w:webHidden/>
              </w:rPr>
              <w:instrText xml:space="preserve"> PAGEREF _Toc128647754 \h </w:instrText>
            </w:r>
            <w:r w:rsidR="00112025">
              <w:rPr>
                <w:noProof/>
                <w:webHidden/>
              </w:rPr>
            </w:r>
            <w:r w:rsidR="00112025">
              <w:rPr>
                <w:noProof/>
                <w:webHidden/>
              </w:rPr>
              <w:fldChar w:fldCharType="separate"/>
            </w:r>
            <w:r w:rsidR="00EE20EF">
              <w:rPr>
                <w:noProof/>
                <w:webHidden/>
              </w:rPr>
              <w:t>4</w:t>
            </w:r>
            <w:r w:rsidR="00112025">
              <w:rPr>
                <w:noProof/>
                <w:webHidden/>
              </w:rPr>
              <w:fldChar w:fldCharType="end"/>
            </w:r>
          </w:hyperlink>
        </w:p>
        <w:p w14:paraId="45B21B28" w14:textId="3B422AE8"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5" w:history="1">
            <w:r w:rsidR="00112025" w:rsidRPr="00F3650F">
              <w:rPr>
                <w:rStyle w:val="Hipervnculo"/>
                <w:rFonts w:cs="Arial"/>
                <w:b/>
                <w:bCs/>
                <w:noProof/>
              </w:rPr>
              <w:t>3.1.3</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Reuniones</w:t>
            </w:r>
            <w:r w:rsidR="00112025">
              <w:rPr>
                <w:noProof/>
                <w:webHidden/>
              </w:rPr>
              <w:tab/>
            </w:r>
            <w:r w:rsidR="00112025">
              <w:rPr>
                <w:noProof/>
                <w:webHidden/>
              </w:rPr>
              <w:fldChar w:fldCharType="begin"/>
            </w:r>
            <w:r w:rsidR="00112025">
              <w:rPr>
                <w:noProof/>
                <w:webHidden/>
              </w:rPr>
              <w:instrText xml:space="preserve"> PAGEREF _Toc128647755 \h </w:instrText>
            </w:r>
            <w:r w:rsidR="00112025">
              <w:rPr>
                <w:noProof/>
                <w:webHidden/>
              </w:rPr>
            </w:r>
            <w:r w:rsidR="00112025">
              <w:rPr>
                <w:noProof/>
                <w:webHidden/>
              </w:rPr>
              <w:fldChar w:fldCharType="separate"/>
            </w:r>
            <w:r w:rsidR="00EE20EF">
              <w:rPr>
                <w:noProof/>
                <w:webHidden/>
              </w:rPr>
              <w:t>4</w:t>
            </w:r>
            <w:r w:rsidR="00112025">
              <w:rPr>
                <w:noProof/>
                <w:webHidden/>
              </w:rPr>
              <w:fldChar w:fldCharType="end"/>
            </w:r>
          </w:hyperlink>
        </w:p>
        <w:p w14:paraId="5CC8A8CB" w14:textId="04C2B19E"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6" w:history="1">
            <w:r w:rsidR="00112025" w:rsidRPr="00F3650F">
              <w:rPr>
                <w:rStyle w:val="Hipervnculo"/>
                <w:rFonts w:cs="Arial"/>
                <w:b/>
                <w:bCs/>
                <w:noProof/>
              </w:rPr>
              <w:t>3.1.4</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Acuerdos</w:t>
            </w:r>
            <w:r w:rsidR="00112025">
              <w:rPr>
                <w:noProof/>
                <w:webHidden/>
              </w:rPr>
              <w:tab/>
            </w:r>
            <w:r w:rsidR="00112025">
              <w:rPr>
                <w:noProof/>
                <w:webHidden/>
              </w:rPr>
              <w:fldChar w:fldCharType="begin"/>
            </w:r>
            <w:r w:rsidR="00112025">
              <w:rPr>
                <w:noProof/>
                <w:webHidden/>
              </w:rPr>
              <w:instrText xml:space="preserve"> PAGEREF _Toc128647756 \h </w:instrText>
            </w:r>
            <w:r w:rsidR="00112025">
              <w:rPr>
                <w:noProof/>
                <w:webHidden/>
              </w:rPr>
            </w:r>
            <w:r w:rsidR="00112025">
              <w:rPr>
                <w:noProof/>
                <w:webHidden/>
              </w:rPr>
              <w:fldChar w:fldCharType="separate"/>
            </w:r>
            <w:r w:rsidR="00EE20EF">
              <w:rPr>
                <w:noProof/>
                <w:webHidden/>
              </w:rPr>
              <w:t>4</w:t>
            </w:r>
            <w:r w:rsidR="00112025">
              <w:rPr>
                <w:noProof/>
                <w:webHidden/>
              </w:rPr>
              <w:fldChar w:fldCharType="end"/>
            </w:r>
          </w:hyperlink>
        </w:p>
        <w:p w14:paraId="190056BB" w14:textId="46C1032D" w:rsidR="00112025" w:rsidRDefault="005D6112">
          <w:pPr>
            <w:pStyle w:val="TDC2"/>
            <w:tabs>
              <w:tab w:val="left" w:pos="880"/>
              <w:tab w:val="right" w:leader="dot" w:pos="8494"/>
            </w:tabs>
            <w:rPr>
              <w:rFonts w:asciiTheme="minorHAnsi" w:eastAsiaTheme="minorEastAsia" w:hAnsiTheme="minorHAnsi" w:cstheme="minorBidi"/>
              <w:b w:val="0"/>
              <w:smallCaps w:val="0"/>
              <w:noProof/>
              <w:sz w:val="22"/>
              <w:szCs w:val="22"/>
              <w:lang w:val="es-ES" w:eastAsia="es-ES"/>
            </w:rPr>
          </w:pPr>
          <w:hyperlink w:anchor="_Toc128647757" w:history="1">
            <w:r w:rsidR="00112025" w:rsidRPr="00F3650F">
              <w:rPr>
                <w:rStyle w:val="Hipervnculo"/>
                <w:rFonts w:cs="Arial"/>
                <w:bCs/>
                <w:noProof/>
              </w:rPr>
              <w:t>3.2</w:t>
            </w:r>
            <w:r w:rsidR="00112025">
              <w:rPr>
                <w:rFonts w:asciiTheme="minorHAnsi" w:eastAsiaTheme="minorEastAsia" w:hAnsiTheme="minorHAnsi" w:cstheme="minorBidi"/>
                <w:b w:val="0"/>
                <w:smallCaps w:val="0"/>
                <w:noProof/>
                <w:sz w:val="22"/>
                <w:szCs w:val="22"/>
                <w:lang w:val="es-ES" w:eastAsia="es-ES"/>
              </w:rPr>
              <w:tab/>
            </w:r>
            <w:r w:rsidR="00112025" w:rsidRPr="00F3650F">
              <w:rPr>
                <w:rStyle w:val="Hipervnculo"/>
                <w:rFonts w:cs="Arial"/>
                <w:bCs/>
                <w:noProof/>
              </w:rPr>
              <w:t>COMITÉ PERMANENTE</w:t>
            </w:r>
            <w:r w:rsidR="00112025">
              <w:rPr>
                <w:noProof/>
                <w:webHidden/>
              </w:rPr>
              <w:tab/>
            </w:r>
            <w:r w:rsidR="00112025">
              <w:rPr>
                <w:noProof/>
                <w:webHidden/>
              </w:rPr>
              <w:fldChar w:fldCharType="begin"/>
            </w:r>
            <w:r w:rsidR="00112025">
              <w:rPr>
                <w:noProof/>
                <w:webHidden/>
              </w:rPr>
              <w:instrText xml:space="preserve"> PAGEREF _Toc128647757 \h </w:instrText>
            </w:r>
            <w:r w:rsidR="00112025">
              <w:rPr>
                <w:noProof/>
                <w:webHidden/>
              </w:rPr>
            </w:r>
            <w:r w:rsidR="00112025">
              <w:rPr>
                <w:noProof/>
                <w:webHidden/>
              </w:rPr>
              <w:fldChar w:fldCharType="separate"/>
            </w:r>
            <w:r w:rsidR="00EE20EF">
              <w:rPr>
                <w:noProof/>
                <w:webHidden/>
              </w:rPr>
              <w:t>5</w:t>
            </w:r>
            <w:r w:rsidR="00112025">
              <w:rPr>
                <w:noProof/>
                <w:webHidden/>
              </w:rPr>
              <w:fldChar w:fldCharType="end"/>
            </w:r>
          </w:hyperlink>
        </w:p>
        <w:p w14:paraId="3D0BF563" w14:textId="0F317BC6"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8" w:history="1">
            <w:r w:rsidR="00112025" w:rsidRPr="00F3650F">
              <w:rPr>
                <w:rStyle w:val="Hipervnculo"/>
                <w:rFonts w:cs="Arial"/>
                <w:b/>
                <w:bCs/>
                <w:noProof/>
              </w:rPr>
              <w:t>3.2.1</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Composición</w:t>
            </w:r>
            <w:r w:rsidR="00112025">
              <w:rPr>
                <w:noProof/>
                <w:webHidden/>
              </w:rPr>
              <w:tab/>
            </w:r>
            <w:r w:rsidR="00112025">
              <w:rPr>
                <w:noProof/>
                <w:webHidden/>
              </w:rPr>
              <w:fldChar w:fldCharType="begin"/>
            </w:r>
            <w:r w:rsidR="00112025">
              <w:rPr>
                <w:noProof/>
                <w:webHidden/>
              </w:rPr>
              <w:instrText xml:space="preserve"> PAGEREF _Toc128647758 \h </w:instrText>
            </w:r>
            <w:r w:rsidR="00112025">
              <w:rPr>
                <w:noProof/>
                <w:webHidden/>
              </w:rPr>
            </w:r>
            <w:r w:rsidR="00112025">
              <w:rPr>
                <w:noProof/>
                <w:webHidden/>
              </w:rPr>
              <w:fldChar w:fldCharType="separate"/>
            </w:r>
            <w:r w:rsidR="00EE20EF">
              <w:rPr>
                <w:noProof/>
                <w:webHidden/>
              </w:rPr>
              <w:t>5</w:t>
            </w:r>
            <w:r w:rsidR="00112025">
              <w:rPr>
                <w:noProof/>
                <w:webHidden/>
              </w:rPr>
              <w:fldChar w:fldCharType="end"/>
            </w:r>
          </w:hyperlink>
        </w:p>
        <w:p w14:paraId="0ED1AC50" w14:textId="3F04F988"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59" w:history="1">
            <w:r w:rsidR="00112025" w:rsidRPr="00F3650F">
              <w:rPr>
                <w:rStyle w:val="Hipervnculo"/>
                <w:rFonts w:cs="Arial"/>
                <w:b/>
                <w:bCs/>
                <w:noProof/>
              </w:rPr>
              <w:t>3.2.2</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Competencias</w:t>
            </w:r>
            <w:r w:rsidR="00112025">
              <w:rPr>
                <w:noProof/>
                <w:webHidden/>
              </w:rPr>
              <w:tab/>
            </w:r>
            <w:r w:rsidR="00112025">
              <w:rPr>
                <w:noProof/>
                <w:webHidden/>
              </w:rPr>
              <w:fldChar w:fldCharType="begin"/>
            </w:r>
            <w:r w:rsidR="00112025">
              <w:rPr>
                <w:noProof/>
                <w:webHidden/>
              </w:rPr>
              <w:instrText xml:space="preserve"> PAGEREF _Toc128647759 \h </w:instrText>
            </w:r>
            <w:r w:rsidR="00112025">
              <w:rPr>
                <w:noProof/>
                <w:webHidden/>
              </w:rPr>
            </w:r>
            <w:r w:rsidR="00112025">
              <w:rPr>
                <w:noProof/>
                <w:webHidden/>
              </w:rPr>
              <w:fldChar w:fldCharType="separate"/>
            </w:r>
            <w:r w:rsidR="00EE20EF">
              <w:rPr>
                <w:noProof/>
                <w:webHidden/>
              </w:rPr>
              <w:t>5</w:t>
            </w:r>
            <w:r w:rsidR="00112025">
              <w:rPr>
                <w:noProof/>
                <w:webHidden/>
              </w:rPr>
              <w:fldChar w:fldCharType="end"/>
            </w:r>
          </w:hyperlink>
        </w:p>
        <w:p w14:paraId="1CCC2845" w14:textId="63D6169D"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60" w:history="1">
            <w:r w:rsidR="00112025" w:rsidRPr="00F3650F">
              <w:rPr>
                <w:rStyle w:val="Hipervnculo"/>
                <w:rFonts w:cs="Arial"/>
                <w:b/>
                <w:bCs/>
                <w:noProof/>
              </w:rPr>
              <w:t>3.2.3</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Reuniones</w:t>
            </w:r>
            <w:r w:rsidR="00112025">
              <w:rPr>
                <w:noProof/>
                <w:webHidden/>
              </w:rPr>
              <w:tab/>
            </w:r>
            <w:r w:rsidR="00112025">
              <w:rPr>
                <w:noProof/>
                <w:webHidden/>
              </w:rPr>
              <w:fldChar w:fldCharType="begin"/>
            </w:r>
            <w:r w:rsidR="00112025">
              <w:rPr>
                <w:noProof/>
                <w:webHidden/>
              </w:rPr>
              <w:instrText xml:space="preserve"> PAGEREF _Toc128647760 \h </w:instrText>
            </w:r>
            <w:r w:rsidR="00112025">
              <w:rPr>
                <w:noProof/>
                <w:webHidden/>
              </w:rPr>
            </w:r>
            <w:r w:rsidR="00112025">
              <w:rPr>
                <w:noProof/>
                <w:webHidden/>
              </w:rPr>
              <w:fldChar w:fldCharType="separate"/>
            </w:r>
            <w:r w:rsidR="00EE20EF">
              <w:rPr>
                <w:noProof/>
                <w:webHidden/>
              </w:rPr>
              <w:t>5</w:t>
            </w:r>
            <w:r w:rsidR="00112025">
              <w:rPr>
                <w:noProof/>
                <w:webHidden/>
              </w:rPr>
              <w:fldChar w:fldCharType="end"/>
            </w:r>
          </w:hyperlink>
        </w:p>
        <w:p w14:paraId="5F31A32D" w14:textId="0623181D"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61" w:history="1">
            <w:r w:rsidR="00112025" w:rsidRPr="00F3650F">
              <w:rPr>
                <w:rStyle w:val="Hipervnculo"/>
                <w:rFonts w:cs="Arial"/>
                <w:b/>
                <w:bCs/>
                <w:noProof/>
              </w:rPr>
              <w:t>3.2.4</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Acuerdos</w:t>
            </w:r>
            <w:r w:rsidR="00112025">
              <w:rPr>
                <w:noProof/>
                <w:webHidden/>
              </w:rPr>
              <w:tab/>
            </w:r>
            <w:r w:rsidR="00112025">
              <w:rPr>
                <w:noProof/>
                <w:webHidden/>
              </w:rPr>
              <w:fldChar w:fldCharType="begin"/>
            </w:r>
            <w:r w:rsidR="00112025">
              <w:rPr>
                <w:noProof/>
                <w:webHidden/>
              </w:rPr>
              <w:instrText xml:space="preserve"> PAGEREF _Toc128647761 \h </w:instrText>
            </w:r>
            <w:r w:rsidR="00112025">
              <w:rPr>
                <w:noProof/>
                <w:webHidden/>
              </w:rPr>
            </w:r>
            <w:r w:rsidR="00112025">
              <w:rPr>
                <w:noProof/>
                <w:webHidden/>
              </w:rPr>
              <w:fldChar w:fldCharType="separate"/>
            </w:r>
            <w:r w:rsidR="00EE20EF">
              <w:rPr>
                <w:noProof/>
                <w:webHidden/>
              </w:rPr>
              <w:t>6</w:t>
            </w:r>
            <w:r w:rsidR="00112025">
              <w:rPr>
                <w:noProof/>
                <w:webHidden/>
              </w:rPr>
              <w:fldChar w:fldCharType="end"/>
            </w:r>
          </w:hyperlink>
        </w:p>
        <w:p w14:paraId="0E4DD376" w14:textId="64C4EFFD" w:rsidR="00112025" w:rsidRDefault="005D6112">
          <w:pPr>
            <w:pStyle w:val="TDC2"/>
            <w:tabs>
              <w:tab w:val="left" w:pos="880"/>
              <w:tab w:val="right" w:leader="dot" w:pos="8494"/>
            </w:tabs>
            <w:rPr>
              <w:rFonts w:asciiTheme="minorHAnsi" w:eastAsiaTheme="minorEastAsia" w:hAnsiTheme="minorHAnsi" w:cstheme="minorBidi"/>
              <w:b w:val="0"/>
              <w:smallCaps w:val="0"/>
              <w:noProof/>
              <w:sz w:val="22"/>
              <w:szCs w:val="22"/>
              <w:lang w:val="es-ES" w:eastAsia="es-ES"/>
            </w:rPr>
          </w:pPr>
          <w:hyperlink w:anchor="_Toc128647762" w:history="1">
            <w:r w:rsidR="00112025" w:rsidRPr="00F3650F">
              <w:rPr>
                <w:rStyle w:val="Hipervnculo"/>
                <w:rFonts w:cs="Arial"/>
                <w:bCs/>
                <w:noProof/>
              </w:rPr>
              <w:t>3.3</w:t>
            </w:r>
            <w:r w:rsidR="00112025">
              <w:rPr>
                <w:rFonts w:asciiTheme="minorHAnsi" w:eastAsiaTheme="minorEastAsia" w:hAnsiTheme="minorHAnsi" w:cstheme="minorBidi"/>
                <w:b w:val="0"/>
                <w:smallCaps w:val="0"/>
                <w:noProof/>
                <w:sz w:val="22"/>
                <w:szCs w:val="22"/>
                <w:lang w:val="es-ES" w:eastAsia="es-ES"/>
              </w:rPr>
              <w:tab/>
            </w:r>
            <w:r w:rsidR="00112025" w:rsidRPr="00F3650F">
              <w:rPr>
                <w:rStyle w:val="Hipervnculo"/>
                <w:rFonts w:cs="Arial"/>
                <w:bCs/>
                <w:noProof/>
              </w:rPr>
              <w:t>SECRETARÍA</w:t>
            </w:r>
            <w:r w:rsidR="00112025">
              <w:rPr>
                <w:noProof/>
                <w:webHidden/>
              </w:rPr>
              <w:tab/>
            </w:r>
            <w:r w:rsidR="00112025">
              <w:rPr>
                <w:noProof/>
                <w:webHidden/>
              </w:rPr>
              <w:fldChar w:fldCharType="begin"/>
            </w:r>
            <w:r w:rsidR="00112025">
              <w:rPr>
                <w:noProof/>
                <w:webHidden/>
              </w:rPr>
              <w:instrText xml:space="preserve"> PAGEREF _Toc128647762 \h </w:instrText>
            </w:r>
            <w:r w:rsidR="00112025">
              <w:rPr>
                <w:noProof/>
                <w:webHidden/>
              </w:rPr>
            </w:r>
            <w:r w:rsidR="00112025">
              <w:rPr>
                <w:noProof/>
                <w:webHidden/>
              </w:rPr>
              <w:fldChar w:fldCharType="separate"/>
            </w:r>
            <w:r w:rsidR="00EE20EF">
              <w:rPr>
                <w:noProof/>
                <w:webHidden/>
              </w:rPr>
              <w:t>6</w:t>
            </w:r>
            <w:r w:rsidR="00112025">
              <w:rPr>
                <w:noProof/>
                <w:webHidden/>
              </w:rPr>
              <w:fldChar w:fldCharType="end"/>
            </w:r>
          </w:hyperlink>
        </w:p>
        <w:p w14:paraId="5AB60EBD" w14:textId="52CC5967"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63" w:history="1">
            <w:r w:rsidR="00112025" w:rsidRPr="00F3650F">
              <w:rPr>
                <w:rStyle w:val="Hipervnculo"/>
                <w:rFonts w:cs="Arial"/>
                <w:b/>
                <w:bCs/>
                <w:noProof/>
              </w:rPr>
              <w:t>3.3.1</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Competencias</w:t>
            </w:r>
            <w:r w:rsidR="00112025">
              <w:rPr>
                <w:noProof/>
                <w:webHidden/>
              </w:rPr>
              <w:tab/>
            </w:r>
            <w:r w:rsidR="00112025">
              <w:rPr>
                <w:noProof/>
                <w:webHidden/>
              </w:rPr>
              <w:fldChar w:fldCharType="begin"/>
            </w:r>
            <w:r w:rsidR="00112025">
              <w:rPr>
                <w:noProof/>
                <w:webHidden/>
              </w:rPr>
              <w:instrText xml:space="preserve"> PAGEREF _Toc128647763 \h </w:instrText>
            </w:r>
            <w:r w:rsidR="00112025">
              <w:rPr>
                <w:noProof/>
                <w:webHidden/>
              </w:rPr>
            </w:r>
            <w:r w:rsidR="00112025">
              <w:rPr>
                <w:noProof/>
                <w:webHidden/>
              </w:rPr>
              <w:fldChar w:fldCharType="separate"/>
            </w:r>
            <w:r w:rsidR="00EE20EF">
              <w:rPr>
                <w:noProof/>
                <w:webHidden/>
              </w:rPr>
              <w:t>6</w:t>
            </w:r>
            <w:r w:rsidR="00112025">
              <w:rPr>
                <w:noProof/>
                <w:webHidden/>
              </w:rPr>
              <w:fldChar w:fldCharType="end"/>
            </w:r>
          </w:hyperlink>
        </w:p>
        <w:p w14:paraId="15603D55" w14:textId="17B751FF" w:rsidR="00112025" w:rsidRDefault="005D6112">
          <w:pPr>
            <w:pStyle w:val="TDC2"/>
            <w:tabs>
              <w:tab w:val="left" w:pos="880"/>
              <w:tab w:val="right" w:leader="dot" w:pos="8494"/>
            </w:tabs>
            <w:rPr>
              <w:rFonts w:asciiTheme="minorHAnsi" w:eastAsiaTheme="minorEastAsia" w:hAnsiTheme="minorHAnsi" w:cstheme="minorBidi"/>
              <w:b w:val="0"/>
              <w:smallCaps w:val="0"/>
              <w:noProof/>
              <w:sz w:val="22"/>
              <w:szCs w:val="22"/>
              <w:lang w:val="es-ES" w:eastAsia="es-ES"/>
            </w:rPr>
          </w:pPr>
          <w:hyperlink w:anchor="_Toc128647764" w:history="1">
            <w:r w:rsidR="00112025" w:rsidRPr="00F3650F">
              <w:rPr>
                <w:rStyle w:val="Hipervnculo"/>
                <w:rFonts w:cs="Arial"/>
                <w:bCs/>
                <w:noProof/>
              </w:rPr>
              <w:t>3.4</w:t>
            </w:r>
            <w:r w:rsidR="00112025">
              <w:rPr>
                <w:rFonts w:asciiTheme="minorHAnsi" w:eastAsiaTheme="minorEastAsia" w:hAnsiTheme="minorHAnsi" w:cstheme="minorBidi"/>
                <w:b w:val="0"/>
                <w:smallCaps w:val="0"/>
                <w:noProof/>
                <w:sz w:val="22"/>
                <w:szCs w:val="22"/>
                <w:lang w:val="es-ES" w:eastAsia="es-ES"/>
              </w:rPr>
              <w:tab/>
            </w:r>
            <w:r w:rsidR="00112025" w:rsidRPr="00F3650F">
              <w:rPr>
                <w:rStyle w:val="Hipervnculo"/>
                <w:rFonts w:cs="Arial"/>
                <w:bCs/>
                <w:noProof/>
              </w:rPr>
              <w:t>ASESORÍA TÉCNICA</w:t>
            </w:r>
            <w:r w:rsidR="00112025">
              <w:rPr>
                <w:noProof/>
                <w:webHidden/>
              </w:rPr>
              <w:tab/>
            </w:r>
            <w:r w:rsidR="00112025">
              <w:rPr>
                <w:noProof/>
                <w:webHidden/>
              </w:rPr>
              <w:fldChar w:fldCharType="begin"/>
            </w:r>
            <w:r w:rsidR="00112025">
              <w:rPr>
                <w:noProof/>
                <w:webHidden/>
              </w:rPr>
              <w:instrText xml:space="preserve"> PAGEREF _Toc128647764 \h </w:instrText>
            </w:r>
            <w:r w:rsidR="00112025">
              <w:rPr>
                <w:noProof/>
                <w:webHidden/>
              </w:rPr>
            </w:r>
            <w:r w:rsidR="00112025">
              <w:rPr>
                <w:noProof/>
                <w:webHidden/>
              </w:rPr>
              <w:fldChar w:fldCharType="separate"/>
            </w:r>
            <w:r w:rsidR="00EE20EF">
              <w:rPr>
                <w:noProof/>
                <w:webHidden/>
              </w:rPr>
              <w:t>6</w:t>
            </w:r>
            <w:r w:rsidR="00112025">
              <w:rPr>
                <w:noProof/>
                <w:webHidden/>
              </w:rPr>
              <w:fldChar w:fldCharType="end"/>
            </w:r>
          </w:hyperlink>
        </w:p>
        <w:p w14:paraId="281DA319" w14:textId="4DA62D3C" w:rsidR="00112025" w:rsidRDefault="005D6112">
          <w:pPr>
            <w:pStyle w:val="TDC3"/>
            <w:tabs>
              <w:tab w:val="left" w:pos="1320"/>
              <w:tab w:val="right" w:leader="dot" w:pos="8494"/>
            </w:tabs>
            <w:rPr>
              <w:rFonts w:asciiTheme="minorHAnsi" w:eastAsiaTheme="minorEastAsia" w:hAnsiTheme="minorHAnsi" w:cstheme="minorBidi"/>
              <w:noProof/>
              <w:sz w:val="22"/>
              <w:szCs w:val="22"/>
              <w:lang w:val="es-ES" w:eastAsia="es-ES"/>
            </w:rPr>
          </w:pPr>
          <w:hyperlink w:anchor="_Toc128647765" w:history="1">
            <w:r w:rsidR="00112025" w:rsidRPr="00F3650F">
              <w:rPr>
                <w:rStyle w:val="Hipervnculo"/>
                <w:rFonts w:cs="Arial"/>
                <w:b/>
                <w:bCs/>
                <w:noProof/>
              </w:rPr>
              <w:t>3.4.1</w:t>
            </w:r>
            <w:r w:rsidR="00112025">
              <w:rPr>
                <w:rFonts w:asciiTheme="minorHAnsi" w:eastAsiaTheme="minorEastAsia" w:hAnsiTheme="minorHAnsi" w:cstheme="minorBidi"/>
                <w:noProof/>
                <w:sz w:val="22"/>
                <w:szCs w:val="22"/>
                <w:lang w:val="es-ES" w:eastAsia="es-ES"/>
              </w:rPr>
              <w:tab/>
            </w:r>
            <w:r w:rsidR="00112025" w:rsidRPr="00F3650F">
              <w:rPr>
                <w:rStyle w:val="Hipervnculo"/>
                <w:rFonts w:cs="Arial"/>
                <w:b/>
                <w:bCs/>
                <w:noProof/>
              </w:rPr>
              <w:t>Competencias</w:t>
            </w:r>
            <w:r w:rsidR="00112025">
              <w:rPr>
                <w:noProof/>
                <w:webHidden/>
              </w:rPr>
              <w:tab/>
            </w:r>
            <w:r w:rsidR="00112025">
              <w:rPr>
                <w:noProof/>
                <w:webHidden/>
              </w:rPr>
              <w:fldChar w:fldCharType="begin"/>
            </w:r>
            <w:r w:rsidR="00112025">
              <w:rPr>
                <w:noProof/>
                <w:webHidden/>
              </w:rPr>
              <w:instrText xml:space="preserve"> PAGEREF _Toc128647765 \h </w:instrText>
            </w:r>
            <w:r w:rsidR="00112025">
              <w:rPr>
                <w:noProof/>
                <w:webHidden/>
              </w:rPr>
            </w:r>
            <w:r w:rsidR="00112025">
              <w:rPr>
                <w:noProof/>
                <w:webHidden/>
              </w:rPr>
              <w:fldChar w:fldCharType="separate"/>
            </w:r>
            <w:r w:rsidR="00EE20EF">
              <w:rPr>
                <w:noProof/>
                <w:webHidden/>
              </w:rPr>
              <w:t>7</w:t>
            </w:r>
            <w:r w:rsidR="00112025">
              <w:rPr>
                <w:noProof/>
                <w:webHidden/>
              </w:rPr>
              <w:fldChar w:fldCharType="end"/>
            </w:r>
          </w:hyperlink>
        </w:p>
        <w:p w14:paraId="1406B8EC" w14:textId="30AF9FB0" w:rsidR="00112025" w:rsidRDefault="005D6112">
          <w:pPr>
            <w:pStyle w:val="TDC2"/>
            <w:tabs>
              <w:tab w:val="left" w:pos="880"/>
              <w:tab w:val="right" w:leader="dot" w:pos="8494"/>
            </w:tabs>
            <w:rPr>
              <w:rFonts w:asciiTheme="minorHAnsi" w:eastAsiaTheme="minorEastAsia" w:hAnsiTheme="minorHAnsi" w:cstheme="minorBidi"/>
              <w:b w:val="0"/>
              <w:smallCaps w:val="0"/>
              <w:noProof/>
              <w:sz w:val="22"/>
              <w:szCs w:val="22"/>
              <w:lang w:val="es-ES" w:eastAsia="es-ES"/>
            </w:rPr>
          </w:pPr>
          <w:hyperlink w:anchor="_Toc128647766" w:history="1">
            <w:r w:rsidR="00112025" w:rsidRPr="00F3650F">
              <w:rPr>
                <w:rStyle w:val="Hipervnculo"/>
                <w:rFonts w:cs="Arial"/>
                <w:bCs/>
                <w:noProof/>
              </w:rPr>
              <w:t>3.5</w:t>
            </w:r>
            <w:r w:rsidR="00112025">
              <w:rPr>
                <w:rFonts w:asciiTheme="minorHAnsi" w:eastAsiaTheme="minorEastAsia" w:hAnsiTheme="minorHAnsi" w:cstheme="minorBidi"/>
                <w:b w:val="0"/>
                <w:smallCaps w:val="0"/>
                <w:noProof/>
                <w:sz w:val="22"/>
                <w:szCs w:val="22"/>
                <w:lang w:val="es-ES" w:eastAsia="es-ES"/>
              </w:rPr>
              <w:tab/>
            </w:r>
            <w:r w:rsidR="00112025" w:rsidRPr="00F3650F">
              <w:rPr>
                <w:rStyle w:val="Hipervnculo"/>
                <w:rFonts w:cs="Arial"/>
                <w:bCs/>
                <w:noProof/>
              </w:rPr>
              <w:t>GRUPOS DE TRABAJO</w:t>
            </w:r>
            <w:r w:rsidR="00112025">
              <w:rPr>
                <w:noProof/>
                <w:webHidden/>
              </w:rPr>
              <w:tab/>
            </w:r>
            <w:r w:rsidR="00112025">
              <w:rPr>
                <w:noProof/>
                <w:webHidden/>
              </w:rPr>
              <w:fldChar w:fldCharType="begin"/>
            </w:r>
            <w:r w:rsidR="00112025">
              <w:rPr>
                <w:noProof/>
                <w:webHidden/>
              </w:rPr>
              <w:instrText xml:space="preserve"> PAGEREF _Toc128647766 \h </w:instrText>
            </w:r>
            <w:r w:rsidR="00112025">
              <w:rPr>
                <w:noProof/>
                <w:webHidden/>
              </w:rPr>
            </w:r>
            <w:r w:rsidR="00112025">
              <w:rPr>
                <w:noProof/>
                <w:webHidden/>
              </w:rPr>
              <w:fldChar w:fldCharType="separate"/>
            </w:r>
            <w:r w:rsidR="00EE20EF">
              <w:rPr>
                <w:noProof/>
                <w:webHidden/>
              </w:rPr>
              <w:t>7</w:t>
            </w:r>
            <w:r w:rsidR="00112025">
              <w:rPr>
                <w:noProof/>
                <w:webHidden/>
              </w:rPr>
              <w:fldChar w:fldCharType="end"/>
            </w:r>
          </w:hyperlink>
        </w:p>
        <w:p w14:paraId="60F0EA1C" w14:textId="08364528"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67" w:history="1">
            <w:r w:rsidR="00112025" w:rsidRPr="00F3650F">
              <w:rPr>
                <w:rStyle w:val="Hipervnculo"/>
              </w:rPr>
              <w:t>4. CANALES DE COMUNICACIÓN CON LA COMISIÓN BRAILLE ESPAÑOLA</w:t>
            </w:r>
            <w:r w:rsidR="00112025">
              <w:rPr>
                <w:webHidden/>
              </w:rPr>
              <w:tab/>
            </w:r>
            <w:r w:rsidR="00112025">
              <w:rPr>
                <w:webHidden/>
              </w:rPr>
              <w:fldChar w:fldCharType="begin"/>
            </w:r>
            <w:r w:rsidR="00112025">
              <w:rPr>
                <w:webHidden/>
              </w:rPr>
              <w:instrText xml:space="preserve"> PAGEREF _Toc128647767 \h </w:instrText>
            </w:r>
            <w:r w:rsidR="00112025">
              <w:rPr>
                <w:webHidden/>
              </w:rPr>
            </w:r>
            <w:r w:rsidR="00112025">
              <w:rPr>
                <w:webHidden/>
              </w:rPr>
              <w:fldChar w:fldCharType="separate"/>
            </w:r>
            <w:r w:rsidR="00EE20EF">
              <w:rPr>
                <w:webHidden/>
              </w:rPr>
              <w:t>7</w:t>
            </w:r>
            <w:r w:rsidR="00112025">
              <w:rPr>
                <w:webHidden/>
              </w:rPr>
              <w:fldChar w:fldCharType="end"/>
            </w:r>
          </w:hyperlink>
        </w:p>
        <w:p w14:paraId="15520CBD" w14:textId="3217CFA3"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68" w:history="1">
            <w:r w:rsidR="00112025" w:rsidRPr="00F3650F">
              <w:rPr>
                <w:rStyle w:val="Hipervnculo"/>
              </w:rPr>
              <w:t>5.</w:t>
            </w:r>
            <w:r w:rsidR="00112025">
              <w:rPr>
                <w:rFonts w:asciiTheme="minorHAnsi" w:eastAsiaTheme="minorEastAsia" w:hAnsiTheme="minorHAnsi" w:cstheme="minorBidi"/>
                <w:b w:val="0"/>
                <w:bCs w:val="0"/>
                <w:caps w:val="0"/>
                <w:sz w:val="22"/>
                <w:szCs w:val="22"/>
                <w:lang w:val="es-ES" w:eastAsia="es-ES"/>
              </w:rPr>
              <w:tab/>
            </w:r>
            <w:r w:rsidR="00112025" w:rsidRPr="00F3650F">
              <w:rPr>
                <w:rStyle w:val="Hipervnculo"/>
              </w:rPr>
              <w:t>DIFUSIÓN DE LOS ACUERDOS E INFORMACIÓN DE LA COMISIÓN BRAILLE ESPAÑOLA</w:t>
            </w:r>
            <w:r w:rsidR="00112025">
              <w:rPr>
                <w:webHidden/>
              </w:rPr>
              <w:tab/>
            </w:r>
            <w:r w:rsidR="00112025">
              <w:rPr>
                <w:webHidden/>
              </w:rPr>
              <w:fldChar w:fldCharType="begin"/>
            </w:r>
            <w:r w:rsidR="00112025">
              <w:rPr>
                <w:webHidden/>
              </w:rPr>
              <w:instrText xml:space="preserve"> PAGEREF _Toc128647768 \h </w:instrText>
            </w:r>
            <w:r w:rsidR="00112025">
              <w:rPr>
                <w:webHidden/>
              </w:rPr>
            </w:r>
            <w:r w:rsidR="00112025">
              <w:rPr>
                <w:webHidden/>
              </w:rPr>
              <w:fldChar w:fldCharType="separate"/>
            </w:r>
            <w:r w:rsidR="00EE20EF">
              <w:rPr>
                <w:webHidden/>
              </w:rPr>
              <w:t>8</w:t>
            </w:r>
            <w:r w:rsidR="00112025">
              <w:rPr>
                <w:webHidden/>
              </w:rPr>
              <w:fldChar w:fldCharType="end"/>
            </w:r>
          </w:hyperlink>
        </w:p>
        <w:p w14:paraId="07BF7CF7" w14:textId="71412FC0"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69" w:history="1">
            <w:r w:rsidR="00112025" w:rsidRPr="00F3650F">
              <w:rPr>
                <w:rStyle w:val="Hipervnculo"/>
              </w:rPr>
              <w:t>DISPOSICIÓN ADICIONAL</w:t>
            </w:r>
            <w:r w:rsidR="00112025">
              <w:rPr>
                <w:webHidden/>
              </w:rPr>
              <w:tab/>
            </w:r>
            <w:r w:rsidR="00112025">
              <w:rPr>
                <w:webHidden/>
              </w:rPr>
              <w:fldChar w:fldCharType="begin"/>
            </w:r>
            <w:r w:rsidR="00112025">
              <w:rPr>
                <w:webHidden/>
              </w:rPr>
              <w:instrText xml:space="preserve"> PAGEREF _Toc128647769 \h </w:instrText>
            </w:r>
            <w:r w:rsidR="00112025">
              <w:rPr>
                <w:webHidden/>
              </w:rPr>
            </w:r>
            <w:r w:rsidR="00112025">
              <w:rPr>
                <w:webHidden/>
              </w:rPr>
              <w:fldChar w:fldCharType="separate"/>
            </w:r>
            <w:r w:rsidR="00EE20EF">
              <w:rPr>
                <w:webHidden/>
              </w:rPr>
              <w:t>8</w:t>
            </w:r>
            <w:r w:rsidR="00112025">
              <w:rPr>
                <w:webHidden/>
              </w:rPr>
              <w:fldChar w:fldCharType="end"/>
            </w:r>
          </w:hyperlink>
        </w:p>
        <w:p w14:paraId="5829BC16" w14:textId="155BEACC"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70" w:history="1">
            <w:r w:rsidR="00112025" w:rsidRPr="00F3650F">
              <w:rPr>
                <w:rStyle w:val="Hipervnculo"/>
              </w:rPr>
              <w:t>DISPOSICIÓN DEROGATORIA</w:t>
            </w:r>
            <w:r w:rsidR="00112025">
              <w:rPr>
                <w:webHidden/>
              </w:rPr>
              <w:tab/>
            </w:r>
            <w:r w:rsidR="00112025">
              <w:rPr>
                <w:webHidden/>
              </w:rPr>
              <w:fldChar w:fldCharType="begin"/>
            </w:r>
            <w:r w:rsidR="00112025">
              <w:rPr>
                <w:webHidden/>
              </w:rPr>
              <w:instrText xml:space="preserve"> PAGEREF _Toc128647770 \h </w:instrText>
            </w:r>
            <w:r w:rsidR="00112025">
              <w:rPr>
                <w:webHidden/>
              </w:rPr>
            </w:r>
            <w:r w:rsidR="00112025">
              <w:rPr>
                <w:webHidden/>
              </w:rPr>
              <w:fldChar w:fldCharType="separate"/>
            </w:r>
            <w:r w:rsidR="00EE20EF">
              <w:rPr>
                <w:webHidden/>
              </w:rPr>
              <w:t>9</w:t>
            </w:r>
            <w:r w:rsidR="00112025">
              <w:rPr>
                <w:webHidden/>
              </w:rPr>
              <w:fldChar w:fldCharType="end"/>
            </w:r>
          </w:hyperlink>
        </w:p>
        <w:p w14:paraId="54218636" w14:textId="0BAD7E7B" w:rsidR="00112025" w:rsidRDefault="005D6112">
          <w:pPr>
            <w:pStyle w:val="TDC1"/>
            <w:rPr>
              <w:rFonts w:asciiTheme="minorHAnsi" w:eastAsiaTheme="minorEastAsia" w:hAnsiTheme="minorHAnsi" w:cstheme="minorBidi"/>
              <w:b w:val="0"/>
              <w:bCs w:val="0"/>
              <w:caps w:val="0"/>
              <w:sz w:val="22"/>
              <w:szCs w:val="22"/>
              <w:lang w:val="es-ES" w:eastAsia="es-ES"/>
            </w:rPr>
          </w:pPr>
          <w:hyperlink w:anchor="_Toc128647771" w:history="1">
            <w:r w:rsidR="00112025" w:rsidRPr="00F3650F">
              <w:rPr>
                <w:rStyle w:val="Hipervnculo"/>
              </w:rPr>
              <w:t>DISPOSICIÓN FINAL</w:t>
            </w:r>
            <w:r w:rsidR="00112025">
              <w:rPr>
                <w:webHidden/>
              </w:rPr>
              <w:tab/>
            </w:r>
            <w:r w:rsidR="00112025">
              <w:rPr>
                <w:webHidden/>
              </w:rPr>
              <w:fldChar w:fldCharType="begin"/>
            </w:r>
            <w:r w:rsidR="00112025">
              <w:rPr>
                <w:webHidden/>
              </w:rPr>
              <w:instrText xml:space="preserve"> PAGEREF _Toc128647771 \h </w:instrText>
            </w:r>
            <w:r w:rsidR="00112025">
              <w:rPr>
                <w:webHidden/>
              </w:rPr>
            </w:r>
            <w:r w:rsidR="00112025">
              <w:rPr>
                <w:webHidden/>
              </w:rPr>
              <w:fldChar w:fldCharType="separate"/>
            </w:r>
            <w:r w:rsidR="00EE20EF">
              <w:rPr>
                <w:webHidden/>
              </w:rPr>
              <w:t>9</w:t>
            </w:r>
            <w:r w:rsidR="00112025">
              <w:rPr>
                <w:webHidden/>
              </w:rPr>
              <w:fldChar w:fldCharType="end"/>
            </w:r>
          </w:hyperlink>
        </w:p>
        <w:p w14:paraId="1C347959" w14:textId="2526A6E0" w:rsidR="00BD7724" w:rsidRDefault="00BD7724" w:rsidP="00BD7724">
          <w:r>
            <w:rPr>
              <w:b/>
              <w:bCs/>
            </w:rPr>
            <w:fldChar w:fldCharType="end"/>
          </w:r>
        </w:p>
      </w:sdtContent>
    </w:sdt>
    <w:sectPr w:rsidR="00BD7724" w:rsidSect="00E434D9">
      <w:footerReference w:type="default" r:id="rId13"/>
      <w:pgSz w:w="11906" w:h="16838"/>
      <w:pgMar w:top="2127"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901C" w14:textId="77777777" w:rsidR="004012D2" w:rsidRDefault="004012D2" w:rsidP="00D51741">
      <w:r>
        <w:separator/>
      </w:r>
    </w:p>
  </w:endnote>
  <w:endnote w:type="continuationSeparator" w:id="0">
    <w:p w14:paraId="44CEC69A" w14:textId="77777777" w:rsidR="004012D2" w:rsidRDefault="004012D2"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F581" w14:textId="505946DD" w:rsidR="004D1BD2" w:rsidRPr="004D1BD2" w:rsidRDefault="004D1BD2" w:rsidP="004D1BD2">
    <w:pPr>
      <w:pStyle w:val="Piedepgina"/>
      <w:tabs>
        <w:tab w:val="clear" w:pos="4252"/>
      </w:tabs>
      <w:rPr>
        <w:rFonts w:ascii="Arial" w:hAnsi="Arial" w:cs="Arial"/>
        <w:i/>
        <w:iCs/>
        <w:sz w:val="18"/>
        <w:szCs w:val="18"/>
      </w:rPr>
    </w:pPr>
    <w:r w:rsidRPr="004D1BD2">
      <w:rPr>
        <w:rFonts w:ascii="Arial" w:hAnsi="Arial" w:cs="Arial"/>
        <w:i/>
        <w:iCs/>
        <w:sz w:val="18"/>
        <w:szCs w:val="18"/>
        <w:lang w:val="es-ES"/>
      </w:rPr>
      <w:t>Circular</w:t>
    </w:r>
    <w:r w:rsidR="00965213">
      <w:rPr>
        <w:rFonts w:ascii="Arial" w:hAnsi="Arial" w:cs="Arial"/>
        <w:i/>
        <w:iCs/>
        <w:sz w:val="18"/>
        <w:szCs w:val="18"/>
        <w:lang w:val="es-ES"/>
      </w:rPr>
      <w:t xml:space="preserve"> </w:t>
    </w:r>
    <w:r w:rsidR="00F51885">
      <w:rPr>
        <w:rFonts w:ascii="Arial" w:hAnsi="Arial" w:cs="Arial"/>
        <w:i/>
        <w:iCs/>
        <w:sz w:val="18"/>
        <w:szCs w:val="18"/>
        <w:lang w:val="es-ES"/>
      </w:rPr>
      <w:t>9</w:t>
    </w:r>
    <w:r w:rsidRPr="004D1BD2">
      <w:rPr>
        <w:rFonts w:ascii="Arial" w:hAnsi="Arial" w:cs="Arial"/>
        <w:i/>
        <w:iCs/>
        <w:sz w:val="18"/>
        <w:szCs w:val="18"/>
        <w:lang w:val="es-ES"/>
      </w:rPr>
      <w:t>/2023</w:t>
    </w:r>
    <w:r w:rsidRPr="004D1BD2">
      <w:rPr>
        <w:rFonts w:ascii="Arial" w:hAnsi="Arial" w:cs="Arial"/>
        <w:i/>
        <w:iCs/>
        <w:sz w:val="18"/>
        <w:szCs w:val="18"/>
        <w:lang w:val="es-ES"/>
      </w:rPr>
      <w:tab/>
      <w:t xml:space="preserve">Página </w:t>
    </w:r>
    <w:r w:rsidRPr="004D1BD2">
      <w:rPr>
        <w:rFonts w:ascii="Arial" w:hAnsi="Arial" w:cs="Arial"/>
        <w:i/>
        <w:iCs/>
        <w:sz w:val="18"/>
        <w:szCs w:val="18"/>
      </w:rPr>
      <w:fldChar w:fldCharType="begin"/>
    </w:r>
    <w:r w:rsidRPr="004D1BD2">
      <w:rPr>
        <w:rFonts w:ascii="Arial" w:hAnsi="Arial" w:cs="Arial"/>
        <w:i/>
        <w:iCs/>
        <w:sz w:val="18"/>
        <w:szCs w:val="18"/>
      </w:rPr>
      <w:instrText>PAGE  \* Arabic  \* MERGEFORMAT</w:instrText>
    </w:r>
    <w:r w:rsidRPr="004D1BD2">
      <w:rPr>
        <w:rFonts w:ascii="Arial" w:hAnsi="Arial" w:cs="Arial"/>
        <w:i/>
        <w:iCs/>
        <w:sz w:val="18"/>
        <w:szCs w:val="18"/>
      </w:rPr>
      <w:fldChar w:fldCharType="separate"/>
    </w:r>
    <w:r w:rsidRPr="004D1BD2">
      <w:rPr>
        <w:rFonts w:ascii="Arial" w:hAnsi="Arial" w:cs="Arial"/>
        <w:i/>
        <w:iCs/>
        <w:sz w:val="18"/>
        <w:szCs w:val="18"/>
        <w:lang w:val="es-ES"/>
      </w:rPr>
      <w:t>2</w:t>
    </w:r>
    <w:r w:rsidRPr="004D1BD2">
      <w:rPr>
        <w:rFonts w:ascii="Arial" w:hAnsi="Arial" w:cs="Arial"/>
        <w:i/>
        <w:iCs/>
        <w:sz w:val="18"/>
        <w:szCs w:val="18"/>
      </w:rPr>
      <w:fldChar w:fldCharType="end"/>
    </w:r>
    <w:r w:rsidRPr="004D1BD2">
      <w:rPr>
        <w:rFonts w:ascii="Arial" w:hAnsi="Arial" w:cs="Arial"/>
        <w:i/>
        <w:iCs/>
        <w:sz w:val="18"/>
        <w:szCs w:val="18"/>
        <w:lang w:val="es-ES"/>
      </w:rPr>
      <w:t xml:space="preserve"> de </w:t>
    </w:r>
    <w:r w:rsidR="00B010B8">
      <w:rPr>
        <w:rFonts w:ascii="Arial" w:hAnsi="Arial" w:cs="Arial"/>
        <w:i/>
        <w:iCs/>
        <w:sz w:val="18"/>
        <w:szCs w:val="18"/>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F82D" w14:textId="77777777" w:rsidR="00676749" w:rsidRPr="00986390" w:rsidRDefault="00676749" w:rsidP="00763645">
    <w:pPr>
      <w:pStyle w:val="Piedepgina"/>
      <w:tabs>
        <w:tab w:val="clear" w:pos="4252"/>
        <w:tab w:val="clear" w:pos="8504"/>
        <w:tab w:val="center" w:pos="8788"/>
        <w:tab w:val="left" w:pos="12191"/>
        <w:tab w:val="left" w:pos="13892"/>
      </w:tabs>
      <w:jc w:val="both"/>
      <w:rPr>
        <w:rFonts w:ascii="Arial" w:hAnsi="Arial" w:cs="Arial"/>
        <w:i/>
        <w:sz w:val="18"/>
        <w:szCs w:val="18"/>
      </w:rPr>
    </w:pPr>
    <w:r>
      <w:rPr>
        <w:rFonts w:ascii="Arial" w:hAnsi="Arial" w:cs="Arial"/>
        <w:i/>
        <w:sz w:val="18"/>
        <w:szCs w:val="18"/>
      </w:rPr>
      <w:t xml:space="preserve">Anexo </w:t>
    </w:r>
    <w:r w:rsidRPr="002B41BB">
      <w:rPr>
        <w:rFonts w:ascii="Arial" w:hAnsi="Arial" w:cs="Arial"/>
        <w:i/>
        <w:sz w:val="18"/>
        <w:szCs w:val="18"/>
      </w:rPr>
      <w:t xml:space="preserve">Circular </w:t>
    </w:r>
    <w:r>
      <w:rPr>
        <w:rFonts w:ascii="Arial" w:hAnsi="Arial" w:cs="Arial"/>
        <w:i/>
        <w:sz w:val="18"/>
        <w:szCs w:val="18"/>
      </w:rPr>
      <w:t>x/2020</w:t>
    </w:r>
    <w:r w:rsidRPr="002B41BB">
      <w:rPr>
        <w:rFonts w:ascii="Arial" w:hAnsi="Arial" w:cs="Arial"/>
        <w:i/>
        <w:sz w:val="18"/>
        <w:szCs w:val="18"/>
      </w:rPr>
      <w:tab/>
    </w:r>
    <w:r w:rsidRPr="002B41BB">
      <w:rPr>
        <w:rFonts w:ascii="Arial" w:hAnsi="Arial" w:cs="Arial"/>
        <w:i/>
        <w:sz w:val="18"/>
        <w:szCs w:val="18"/>
        <w:lang w:val="es-ES"/>
      </w:rPr>
      <w:t xml:space="preserve">Página </w:t>
    </w:r>
    <w:r w:rsidRPr="000270E8">
      <w:rPr>
        <w:rFonts w:ascii="Arial" w:hAnsi="Arial" w:cs="Arial"/>
        <w:bCs/>
        <w:i/>
        <w:sz w:val="18"/>
        <w:szCs w:val="18"/>
      </w:rPr>
      <w:fldChar w:fldCharType="begin"/>
    </w:r>
    <w:r w:rsidRPr="000270E8">
      <w:rPr>
        <w:rFonts w:ascii="Arial" w:hAnsi="Arial" w:cs="Arial"/>
        <w:bCs/>
        <w:i/>
        <w:sz w:val="18"/>
        <w:szCs w:val="18"/>
      </w:rPr>
      <w:instrText>PAGE</w:instrText>
    </w:r>
    <w:r w:rsidRPr="000270E8">
      <w:rPr>
        <w:rFonts w:ascii="Arial" w:hAnsi="Arial" w:cs="Arial"/>
        <w:bCs/>
        <w:i/>
        <w:sz w:val="18"/>
        <w:szCs w:val="18"/>
      </w:rPr>
      <w:fldChar w:fldCharType="separate"/>
    </w:r>
    <w:r>
      <w:rPr>
        <w:rFonts w:ascii="Arial" w:hAnsi="Arial" w:cs="Arial"/>
        <w:bCs/>
        <w:i/>
        <w:noProof/>
        <w:sz w:val="18"/>
        <w:szCs w:val="18"/>
      </w:rPr>
      <w:t>1</w:t>
    </w:r>
    <w:r w:rsidRPr="000270E8">
      <w:rPr>
        <w:rFonts w:ascii="Arial" w:hAnsi="Arial" w:cs="Arial"/>
        <w:bCs/>
        <w:i/>
        <w:sz w:val="18"/>
        <w:szCs w:val="18"/>
      </w:rPr>
      <w:fldChar w:fldCharType="end"/>
    </w:r>
    <w:r w:rsidRPr="002B41BB">
      <w:rPr>
        <w:rFonts w:ascii="Arial" w:hAnsi="Arial" w:cs="Arial"/>
        <w:i/>
        <w:sz w:val="18"/>
        <w:szCs w:val="18"/>
        <w:lang w:val="es-ES"/>
      </w:rPr>
      <w:t xml:space="preserve"> de</w:t>
    </w:r>
    <w:r>
      <w:rPr>
        <w:rFonts w:ascii="Arial" w:hAnsi="Arial" w:cs="Arial"/>
        <w:i/>
        <w:sz w:val="18"/>
        <w:szCs w:val="18"/>
        <w:lang w:val="es-ES"/>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ABC" w14:textId="30A1FAF1" w:rsidR="00D55950" w:rsidRPr="00BD3D7B" w:rsidRDefault="00D55950" w:rsidP="00965213">
    <w:pPr>
      <w:pStyle w:val="Piedepgina"/>
      <w:tabs>
        <w:tab w:val="clear" w:pos="4252"/>
      </w:tabs>
      <w:jc w:val="both"/>
      <w:rPr>
        <w:rFonts w:ascii="Arial" w:hAnsi="Arial" w:cs="Arial"/>
        <w:i/>
        <w:sz w:val="18"/>
        <w:szCs w:val="18"/>
      </w:rPr>
    </w:pPr>
    <w:r>
      <w:rPr>
        <w:rFonts w:ascii="Arial" w:hAnsi="Arial" w:cs="Arial"/>
        <w:i/>
        <w:sz w:val="18"/>
        <w:szCs w:val="18"/>
      </w:rPr>
      <w:t xml:space="preserve">Índice de la </w:t>
    </w:r>
    <w:r w:rsidRPr="00BD3D7B">
      <w:rPr>
        <w:rFonts w:ascii="Arial" w:hAnsi="Arial" w:cs="Arial"/>
        <w:i/>
        <w:sz w:val="18"/>
        <w:szCs w:val="18"/>
      </w:rPr>
      <w:t xml:space="preserve">Circular </w:t>
    </w:r>
    <w:r w:rsidR="00F51885">
      <w:rPr>
        <w:rFonts w:ascii="Arial" w:hAnsi="Arial" w:cs="Arial"/>
        <w:i/>
        <w:sz w:val="18"/>
        <w:szCs w:val="18"/>
      </w:rPr>
      <w:t>9</w:t>
    </w:r>
    <w:r w:rsidRPr="00BD3D7B">
      <w:rPr>
        <w:rFonts w:ascii="Arial" w:hAnsi="Arial" w:cs="Arial"/>
        <w:i/>
        <w:sz w:val="18"/>
        <w:szCs w:val="18"/>
      </w:rPr>
      <w:t>/2</w:t>
    </w:r>
    <w:r>
      <w:rPr>
        <w:rFonts w:ascii="Arial" w:hAnsi="Arial" w:cs="Arial"/>
        <w:i/>
        <w:sz w:val="18"/>
        <w:szCs w:val="18"/>
      </w:rPr>
      <w:t>023</w:t>
    </w:r>
    <w:r w:rsidR="00965213">
      <w:rPr>
        <w:rFonts w:ascii="Arial" w:hAnsi="Arial" w:cs="Arial"/>
        <w:i/>
        <w:sz w:val="18"/>
        <w:szCs w:val="18"/>
      </w:rPr>
      <w:tab/>
    </w:r>
    <w:sdt>
      <w:sdtPr>
        <w:rPr>
          <w:rFonts w:ascii="Arial" w:hAnsi="Arial" w:cs="Arial"/>
          <w:i/>
          <w:sz w:val="18"/>
          <w:szCs w:val="18"/>
        </w:rPr>
        <w:id w:val="-1468431399"/>
        <w:docPartObj>
          <w:docPartGallery w:val="Page Numbers (Bottom of Page)"/>
          <w:docPartUnique/>
        </w:docPartObj>
      </w:sdtPr>
      <w:sdtEndPr/>
      <w:sdtContent>
        <w:sdt>
          <w:sdtPr>
            <w:rPr>
              <w:rFonts w:ascii="Arial" w:hAnsi="Arial" w:cs="Arial"/>
              <w:i/>
              <w:sz w:val="18"/>
              <w:szCs w:val="18"/>
            </w:rPr>
            <w:id w:val="1930149038"/>
            <w:docPartObj>
              <w:docPartGallery w:val="Page Numbers (Top of Page)"/>
              <w:docPartUnique/>
            </w:docPartObj>
          </w:sdtPr>
          <w:sdtEndPr/>
          <w:sdtContent>
            <w:r w:rsidRPr="00BD3D7B">
              <w:rPr>
                <w:rFonts w:ascii="Arial" w:hAnsi="Arial" w:cs="Arial"/>
                <w:i/>
                <w:sz w:val="18"/>
                <w:szCs w:val="18"/>
                <w:lang w:val="es-ES"/>
              </w:rPr>
              <w:t xml:space="preserve">Página </w:t>
            </w:r>
            <w:r w:rsidRPr="00BD3D7B">
              <w:rPr>
                <w:rFonts w:ascii="Arial" w:hAnsi="Arial" w:cs="Arial"/>
                <w:bCs/>
                <w:i/>
                <w:sz w:val="18"/>
                <w:szCs w:val="18"/>
              </w:rPr>
              <w:fldChar w:fldCharType="begin"/>
            </w:r>
            <w:r w:rsidRPr="00BD3D7B">
              <w:rPr>
                <w:rFonts w:ascii="Arial" w:hAnsi="Arial" w:cs="Arial"/>
                <w:bCs/>
                <w:i/>
                <w:sz w:val="18"/>
                <w:szCs w:val="18"/>
              </w:rPr>
              <w:instrText>PAGE</w:instrText>
            </w:r>
            <w:r w:rsidRPr="00BD3D7B">
              <w:rPr>
                <w:rFonts w:ascii="Arial" w:hAnsi="Arial" w:cs="Arial"/>
                <w:bCs/>
                <w:i/>
                <w:sz w:val="18"/>
                <w:szCs w:val="18"/>
              </w:rPr>
              <w:fldChar w:fldCharType="separate"/>
            </w:r>
            <w:r>
              <w:rPr>
                <w:rFonts w:ascii="Arial" w:hAnsi="Arial" w:cs="Arial"/>
                <w:bCs/>
                <w:i/>
                <w:noProof/>
                <w:sz w:val="18"/>
                <w:szCs w:val="18"/>
              </w:rPr>
              <w:t>1</w:t>
            </w:r>
            <w:r w:rsidRPr="00BD3D7B">
              <w:rPr>
                <w:rFonts w:ascii="Arial" w:hAnsi="Arial" w:cs="Arial"/>
                <w:bCs/>
                <w:i/>
                <w:sz w:val="18"/>
                <w:szCs w:val="18"/>
              </w:rPr>
              <w:fldChar w:fldCharType="end"/>
            </w:r>
            <w:r w:rsidRPr="00BD3D7B">
              <w:rPr>
                <w:rFonts w:ascii="Arial" w:hAnsi="Arial" w:cs="Arial"/>
                <w:i/>
                <w:sz w:val="18"/>
                <w:szCs w:val="18"/>
                <w:lang w:val="es-ES"/>
              </w:rPr>
              <w:t xml:space="preserve"> de </w:t>
            </w:r>
            <w:r>
              <w:rPr>
                <w:rFonts w:ascii="Arial" w:hAnsi="Arial" w:cs="Arial"/>
                <w:bCs/>
                <w:i/>
                <w:sz w:val="18"/>
                <w:szCs w:val="18"/>
              </w:rPr>
              <w:t>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8DA2" w14:textId="77777777" w:rsidR="004012D2" w:rsidRDefault="004012D2" w:rsidP="00D51741">
      <w:r>
        <w:separator/>
      </w:r>
    </w:p>
  </w:footnote>
  <w:footnote w:type="continuationSeparator" w:id="0">
    <w:p w14:paraId="2AEBA284" w14:textId="77777777" w:rsidR="004012D2" w:rsidRDefault="004012D2"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11C8" w14:textId="632B0649" w:rsidR="00BD7724" w:rsidRDefault="00BD7724">
    <w:pPr>
      <w:pStyle w:val="Encabezado"/>
    </w:pPr>
    <w:r>
      <w:rPr>
        <w:noProof/>
      </w:rPr>
      <w:drawing>
        <wp:inline distT="0" distB="0" distL="0" distR="0" wp14:anchorId="049D0CBE" wp14:editId="3178027C">
          <wp:extent cx="5400040" cy="809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B2B74"/>
    <w:multiLevelType w:val="hybridMultilevel"/>
    <w:tmpl w:val="AEFC6D8C"/>
    <w:lvl w:ilvl="0" w:tplc="2B22309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 w15:restartNumberingAfterBreak="0">
    <w:nsid w:val="33213CE8"/>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205907"/>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8546D6"/>
    <w:multiLevelType w:val="hybridMultilevel"/>
    <w:tmpl w:val="EE1EAC80"/>
    <w:lvl w:ilvl="0" w:tplc="062045D8">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B14389"/>
    <w:multiLevelType w:val="hybridMultilevel"/>
    <w:tmpl w:val="5A7E22D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AD31E6"/>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8F1E65"/>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b/>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7" w15:restartNumberingAfterBreak="0">
    <w:nsid w:val="60AF64F6"/>
    <w:multiLevelType w:val="hybridMultilevel"/>
    <w:tmpl w:val="AEFC6D8C"/>
    <w:lvl w:ilvl="0" w:tplc="2B22309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8" w15:restartNumberingAfterBreak="0">
    <w:nsid w:val="62D60A48"/>
    <w:multiLevelType w:val="hybridMultilevel"/>
    <w:tmpl w:val="55D68516"/>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789"/>
        </w:tabs>
        <w:ind w:left="1789" w:hanging="360"/>
      </w:pPr>
      <w:rPr>
        <w:rFonts w:ascii="Courier New" w:hAnsi="Courier New" w:cs="Times New Roman" w:hint="default"/>
      </w:rPr>
    </w:lvl>
    <w:lvl w:ilvl="2" w:tplc="0C0A0005">
      <w:start w:val="1"/>
      <w:numFmt w:val="bullet"/>
      <w:lvlText w:val=""/>
      <w:lvlJc w:val="left"/>
      <w:pPr>
        <w:tabs>
          <w:tab w:val="num" w:pos="2509"/>
        </w:tabs>
        <w:ind w:left="2509" w:hanging="360"/>
      </w:pPr>
      <w:rPr>
        <w:rFonts w:ascii="Wingdings" w:hAnsi="Wingdings" w:hint="default"/>
      </w:rPr>
    </w:lvl>
    <w:lvl w:ilvl="3" w:tplc="0C0A0001">
      <w:start w:val="1"/>
      <w:numFmt w:val="bullet"/>
      <w:lvlText w:val=""/>
      <w:lvlJc w:val="left"/>
      <w:pPr>
        <w:tabs>
          <w:tab w:val="num" w:pos="3229"/>
        </w:tabs>
        <w:ind w:left="3229" w:hanging="360"/>
      </w:pPr>
      <w:rPr>
        <w:rFonts w:ascii="Symbol" w:hAnsi="Symbol" w:hint="default"/>
      </w:rPr>
    </w:lvl>
    <w:lvl w:ilvl="4" w:tplc="0C0A0003">
      <w:start w:val="1"/>
      <w:numFmt w:val="bullet"/>
      <w:lvlText w:val="o"/>
      <w:lvlJc w:val="left"/>
      <w:pPr>
        <w:tabs>
          <w:tab w:val="num" w:pos="3949"/>
        </w:tabs>
        <w:ind w:left="3949" w:hanging="360"/>
      </w:pPr>
      <w:rPr>
        <w:rFonts w:ascii="Courier New" w:hAnsi="Courier New" w:cs="Times New Roman" w:hint="default"/>
      </w:rPr>
    </w:lvl>
    <w:lvl w:ilvl="5" w:tplc="0C0A0005">
      <w:start w:val="1"/>
      <w:numFmt w:val="bullet"/>
      <w:lvlText w:val=""/>
      <w:lvlJc w:val="left"/>
      <w:pPr>
        <w:tabs>
          <w:tab w:val="num" w:pos="4669"/>
        </w:tabs>
        <w:ind w:left="4669" w:hanging="360"/>
      </w:pPr>
      <w:rPr>
        <w:rFonts w:ascii="Wingdings" w:hAnsi="Wingdings" w:hint="default"/>
      </w:rPr>
    </w:lvl>
    <w:lvl w:ilvl="6" w:tplc="0C0A0001">
      <w:start w:val="1"/>
      <w:numFmt w:val="bullet"/>
      <w:lvlText w:val=""/>
      <w:lvlJc w:val="left"/>
      <w:pPr>
        <w:tabs>
          <w:tab w:val="num" w:pos="5389"/>
        </w:tabs>
        <w:ind w:left="5389" w:hanging="360"/>
      </w:pPr>
      <w:rPr>
        <w:rFonts w:ascii="Symbol" w:hAnsi="Symbol" w:hint="default"/>
      </w:rPr>
    </w:lvl>
    <w:lvl w:ilvl="7" w:tplc="0C0A0003">
      <w:start w:val="1"/>
      <w:numFmt w:val="bullet"/>
      <w:lvlText w:val="o"/>
      <w:lvlJc w:val="left"/>
      <w:pPr>
        <w:tabs>
          <w:tab w:val="num" w:pos="6109"/>
        </w:tabs>
        <w:ind w:left="6109" w:hanging="360"/>
      </w:pPr>
      <w:rPr>
        <w:rFonts w:ascii="Courier New" w:hAnsi="Courier New" w:cs="Times New Roman" w:hint="default"/>
      </w:rPr>
    </w:lvl>
    <w:lvl w:ilvl="8" w:tplc="0C0A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7F786FFB"/>
    <w:multiLevelType w:val="hybridMultilevel"/>
    <w:tmpl w:val="4CACCCFA"/>
    <w:lvl w:ilvl="0" w:tplc="4432C114">
      <w:start w:val="1"/>
      <w:numFmt w:val="decimal"/>
      <w:lvlText w:val="%1ª)"/>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9"/>
  </w:num>
  <w:num w:numId="7">
    <w:abstractNumId w:val="1"/>
  </w:num>
  <w:num w:numId="8">
    <w:abstractNumId w:val="0"/>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016F"/>
    <w:rsid w:val="00007A6E"/>
    <w:rsid w:val="00021901"/>
    <w:rsid w:val="00025226"/>
    <w:rsid w:val="00026E24"/>
    <w:rsid w:val="00030070"/>
    <w:rsid w:val="00044E7C"/>
    <w:rsid w:val="000466E4"/>
    <w:rsid w:val="00055F8D"/>
    <w:rsid w:val="00066D0E"/>
    <w:rsid w:val="00070417"/>
    <w:rsid w:val="00081724"/>
    <w:rsid w:val="00086A2B"/>
    <w:rsid w:val="00087605"/>
    <w:rsid w:val="00087816"/>
    <w:rsid w:val="0009761D"/>
    <w:rsid w:val="000A5BEA"/>
    <w:rsid w:val="000B261B"/>
    <w:rsid w:val="000C56F4"/>
    <w:rsid w:val="000C5ED4"/>
    <w:rsid w:val="000E1E14"/>
    <w:rsid w:val="000E23F7"/>
    <w:rsid w:val="001069BE"/>
    <w:rsid w:val="00112025"/>
    <w:rsid w:val="001216E2"/>
    <w:rsid w:val="00121E15"/>
    <w:rsid w:val="00126DE7"/>
    <w:rsid w:val="00152E86"/>
    <w:rsid w:val="001652A7"/>
    <w:rsid w:val="00166C41"/>
    <w:rsid w:val="00171239"/>
    <w:rsid w:val="00173F3A"/>
    <w:rsid w:val="001764B5"/>
    <w:rsid w:val="00193B09"/>
    <w:rsid w:val="001A3830"/>
    <w:rsid w:val="001A4760"/>
    <w:rsid w:val="001B0DB2"/>
    <w:rsid w:val="001B552D"/>
    <w:rsid w:val="001B5DFC"/>
    <w:rsid w:val="001B6440"/>
    <w:rsid w:val="001B6E90"/>
    <w:rsid w:val="001D0903"/>
    <w:rsid w:val="001E74C6"/>
    <w:rsid w:val="00200B42"/>
    <w:rsid w:val="002078E0"/>
    <w:rsid w:val="00207ABC"/>
    <w:rsid w:val="00220568"/>
    <w:rsid w:val="00225412"/>
    <w:rsid w:val="00244951"/>
    <w:rsid w:val="00252C33"/>
    <w:rsid w:val="002603AF"/>
    <w:rsid w:val="00262C39"/>
    <w:rsid w:val="00265D35"/>
    <w:rsid w:val="002677B4"/>
    <w:rsid w:val="00272C47"/>
    <w:rsid w:val="0029028B"/>
    <w:rsid w:val="00292FC8"/>
    <w:rsid w:val="002D7919"/>
    <w:rsid w:val="002F7139"/>
    <w:rsid w:val="00302BE0"/>
    <w:rsid w:val="00322ABA"/>
    <w:rsid w:val="0032540F"/>
    <w:rsid w:val="0033508A"/>
    <w:rsid w:val="00344BF0"/>
    <w:rsid w:val="00357025"/>
    <w:rsid w:val="00364386"/>
    <w:rsid w:val="00385B94"/>
    <w:rsid w:val="003B63D9"/>
    <w:rsid w:val="003D366D"/>
    <w:rsid w:val="003D3C99"/>
    <w:rsid w:val="003D4879"/>
    <w:rsid w:val="003D4EDE"/>
    <w:rsid w:val="003E145F"/>
    <w:rsid w:val="003E3939"/>
    <w:rsid w:val="003F2990"/>
    <w:rsid w:val="004012D2"/>
    <w:rsid w:val="00401988"/>
    <w:rsid w:val="0041545E"/>
    <w:rsid w:val="004246CA"/>
    <w:rsid w:val="004361F7"/>
    <w:rsid w:val="004367A2"/>
    <w:rsid w:val="004417C3"/>
    <w:rsid w:val="00447E5F"/>
    <w:rsid w:val="00451A59"/>
    <w:rsid w:val="00452018"/>
    <w:rsid w:val="004618C3"/>
    <w:rsid w:val="00465007"/>
    <w:rsid w:val="00465091"/>
    <w:rsid w:val="00471ACA"/>
    <w:rsid w:val="00471CEB"/>
    <w:rsid w:val="00475238"/>
    <w:rsid w:val="0048130C"/>
    <w:rsid w:val="004816AB"/>
    <w:rsid w:val="00484825"/>
    <w:rsid w:val="004913C7"/>
    <w:rsid w:val="004957D3"/>
    <w:rsid w:val="00497C6D"/>
    <w:rsid w:val="004A0C50"/>
    <w:rsid w:val="004D0C34"/>
    <w:rsid w:val="004D0E27"/>
    <w:rsid w:val="004D12FD"/>
    <w:rsid w:val="004D1BD2"/>
    <w:rsid w:val="004D221C"/>
    <w:rsid w:val="004E2DAF"/>
    <w:rsid w:val="004E5159"/>
    <w:rsid w:val="004E5A2A"/>
    <w:rsid w:val="004F3063"/>
    <w:rsid w:val="004F379F"/>
    <w:rsid w:val="004F7F1B"/>
    <w:rsid w:val="00502FCB"/>
    <w:rsid w:val="00505853"/>
    <w:rsid w:val="00514757"/>
    <w:rsid w:val="00525C22"/>
    <w:rsid w:val="0052708A"/>
    <w:rsid w:val="00527F43"/>
    <w:rsid w:val="00533AE0"/>
    <w:rsid w:val="00535939"/>
    <w:rsid w:val="00541E8B"/>
    <w:rsid w:val="00550199"/>
    <w:rsid w:val="00552F9F"/>
    <w:rsid w:val="00565808"/>
    <w:rsid w:val="0057676B"/>
    <w:rsid w:val="00582936"/>
    <w:rsid w:val="00594CA8"/>
    <w:rsid w:val="00596B18"/>
    <w:rsid w:val="005B1AF3"/>
    <w:rsid w:val="005B448D"/>
    <w:rsid w:val="005C3299"/>
    <w:rsid w:val="005C47E9"/>
    <w:rsid w:val="005D1559"/>
    <w:rsid w:val="005D6112"/>
    <w:rsid w:val="005D79CC"/>
    <w:rsid w:val="005E0431"/>
    <w:rsid w:val="005E3437"/>
    <w:rsid w:val="005E63D1"/>
    <w:rsid w:val="005F6875"/>
    <w:rsid w:val="0060036A"/>
    <w:rsid w:val="00601895"/>
    <w:rsid w:val="00611F7B"/>
    <w:rsid w:val="00612FB2"/>
    <w:rsid w:val="006132BF"/>
    <w:rsid w:val="006157EF"/>
    <w:rsid w:val="00616321"/>
    <w:rsid w:val="00616371"/>
    <w:rsid w:val="0062222A"/>
    <w:rsid w:val="00642AA4"/>
    <w:rsid w:val="00644269"/>
    <w:rsid w:val="0065411E"/>
    <w:rsid w:val="006627B7"/>
    <w:rsid w:val="00676749"/>
    <w:rsid w:val="00693DF6"/>
    <w:rsid w:val="006A407C"/>
    <w:rsid w:val="006A5345"/>
    <w:rsid w:val="006A6B98"/>
    <w:rsid w:val="006A7080"/>
    <w:rsid w:val="006B7456"/>
    <w:rsid w:val="006D5825"/>
    <w:rsid w:val="006D652E"/>
    <w:rsid w:val="006D6A24"/>
    <w:rsid w:val="006E16D5"/>
    <w:rsid w:val="006E7EFA"/>
    <w:rsid w:val="006F0070"/>
    <w:rsid w:val="00702870"/>
    <w:rsid w:val="00710D59"/>
    <w:rsid w:val="00711CD5"/>
    <w:rsid w:val="00725AF8"/>
    <w:rsid w:val="00726A92"/>
    <w:rsid w:val="00755151"/>
    <w:rsid w:val="00763645"/>
    <w:rsid w:val="00770452"/>
    <w:rsid w:val="00771038"/>
    <w:rsid w:val="00786616"/>
    <w:rsid w:val="00790DD4"/>
    <w:rsid w:val="00797506"/>
    <w:rsid w:val="007A0779"/>
    <w:rsid w:val="007A3D84"/>
    <w:rsid w:val="007B7432"/>
    <w:rsid w:val="007C1CFB"/>
    <w:rsid w:val="007C7987"/>
    <w:rsid w:val="007D242E"/>
    <w:rsid w:val="007D6125"/>
    <w:rsid w:val="007E0104"/>
    <w:rsid w:val="007E4899"/>
    <w:rsid w:val="007E55E5"/>
    <w:rsid w:val="007F127C"/>
    <w:rsid w:val="007F4375"/>
    <w:rsid w:val="00812ED5"/>
    <w:rsid w:val="008219ED"/>
    <w:rsid w:val="008237AB"/>
    <w:rsid w:val="00833DA1"/>
    <w:rsid w:val="00851A7F"/>
    <w:rsid w:val="00852DD2"/>
    <w:rsid w:val="00857716"/>
    <w:rsid w:val="00871B8E"/>
    <w:rsid w:val="008A4286"/>
    <w:rsid w:val="008A7871"/>
    <w:rsid w:val="008D2925"/>
    <w:rsid w:val="008D603B"/>
    <w:rsid w:val="008E1FFF"/>
    <w:rsid w:val="008E797D"/>
    <w:rsid w:val="008F7C63"/>
    <w:rsid w:val="009002AF"/>
    <w:rsid w:val="0090103C"/>
    <w:rsid w:val="009012FD"/>
    <w:rsid w:val="0090202D"/>
    <w:rsid w:val="0090207B"/>
    <w:rsid w:val="009036C4"/>
    <w:rsid w:val="00910DD0"/>
    <w:rsid w:val="00911AA2"/>
    <w:rsid w:val="00915C26"/>
    <w:rsid w:val="00922F65"/>
    <w:rsid w:val="009242B1"/>
    <w:rsid w:val="00937942"/>
    <w:rsid w:val="00945C99"/>
    <w:rsid w:val="00951830"/>
    <w:rsid w:val="00957B3D"/>
    <w:rsid w:val="00962961"/>
    <w:rsid w:val="00965213"/>
    <w:rsid w:val="00971FBD"/>
    <w:rsid w:val="009732F2"/>
    <w:rsid w:val="009759B5"/>
    <w:rsid w:val="009759C5"/>
    <w:rsid w:val="009809D5"/>
    <w:rsid w:val="00981FA6"/>
    <w:rsid w:val="009831DC"/>
    <w:rsid w:val="009944C4"/>
    <w:rsid w:val="0099526A"/>
    <w:rsid w:val="009A4ACC"/>
    <w:rsid w:val="009A59CB"/>
    <w:rsid w:val="009A627E"/>
    <w:rsid w:val="009B23BA"/>
    <w:rsid w:val="009C4BA7"/>
    <w:rsid w:val="009C7E38"/>
    <w:rsid w:val="009E1516"/>
    <w:rsid w:val="009E4940"/>
    <w:rsid w:val="00A1095A"/>
    <w:rsid w:val="00A358B7"/>
    <w:rsid w:val="00A416C8"/>
    <w:rsid w:val="00A467C1"/>
    <w:rsid w:val="00A53564"/>
    <w:rsid w:val="00A57404"/>
    <w:rsid w:val="00A72EDD"/>
    <w:rsid w:val="00A7654A"/>
    <w:rsid w:val="00A822BC"/>
    <w:rsid w:val="00A83258"/>
    <w:rsid w:val="00A861C2"/>
    <w:rsid w:val="00A977E5"/>
    <w:rsid w:val="00AA26DE"/>
    <w:rsid w:val="00AB5125"/>
    <w:rsid w:val="00AC69DF"/>
    <w:rsid w:val="00AD3EC4"/>
    <w:rsid w:val="00AD5663"/>
    <w:rsid w:val="00AE0B2C"/>
    <w:rsid w:val="00AF159A"/>
    <w:rsid w:val="00AF2E1A"/>
    <w:rsid w:val="00B010B8"/>
    <w:rsid w:val="00B02988"/>
    <w:rsid w:val="00B05BFF"/>
    <w:rsid w:val="00B06FCC"/>
    <w:rsid w:val="00B26D66"/>
    <w:rsid w:val="00B46647"/>
    <w:rsid w:val="00B473B9"/>
    <w:rsid w:val="00B503A0"/>
    <w:rsid w:val="00B56821"/>
    <w:rsid w:val="00B641B2"/>
    <w:rsid w:val="00B6591A"/>
    <w:rsid w:val="00B76CC3"/>
    <w:rsid w:val="00BA291C"/>
    <w:rsid w:val="00BA2969"/>
    <w:rsid w:val="00BB0F72"/>
    <w:rsid w:val="00BB5965"/>
    <w:rsid w:val="00BC7E53"/>
    <w:rsid w:val="00BD3D7B"/>
    <w:rsid w:val="00BD7724"/>
    <w:rsid w:val="00BF56E2"/>
    <w:rsid w:val="00BF5B0C"/>
    <w:rsid w:val="00C051D4"/>
    <w:rsid w:val="00C3146F"/>
    <w:rsid w:val="00C326EB"/>
    <w:rsid w:val="00C32751"/>
    <w:rsid w:val="00C470B3"/>
    <w:rsid w:val="00C52720"/>
    <w:rsid w:val="00C63ECD"/>
    <w:rsid w:val="00C67749"/>
    <w:rsid w:val="00C84939"/>
    <w:rsid w:val="00C912C4"/>
    <w:rsid w:val="00C96CBF"/>
    <w:rsid w:val="00CA4469"/>
    <w:rsid w:val="00CB376C"/>
    <w:rsid w:val="00CC087A"/>
    <w:rsid w:val="00CC1CC9"/>
    <w:rsid w:val="00CC3BBF"/>
    <w:rsid w:val="00CD029E"/>
    <w:rsid w:val="00CD3C25"/>
    <w:rsid w:val="00CE55EE"/>
    <w:rsid w:val="00CE6020"/>
    <w:rsid w:val="00CE675F"/>
    <w:rsid w:val="00CF12CF"/>
    <w:rsid w:val="00CF56E8"/>
    <w:rsid w:val="00D03393"/>
    <w:rsid w:val="00D03DD6"/>
    <w:rsid w:val="00D21312"/>
    <w:rsid w:val="00D4338A"/>
    <w:rsid w:val="00D4403D"/>
    <w:rsid w:val="00D51741"/>
    <w:rsid w:val="00D519F0"/>
    <w:rsid w:val="00D55950"/>
    <w:rsid w:val="00D615E6"/>
    <w:rsid w:val="00D85945"/>
    <w:rsid w:val="00D93B7F"/>
    <w:rsid w:val="00DA4030"/>
    <w:rsid w:val="00DA5697"/>
    <w:rsid w:val="00DB35D7"/>
    <w:rsid w:val="00DB3E40"/>
    <w:rsid w:val="00DB7CE8"/>
    <w:rsid w:val="00DC6B46"/>
    <w:rsid w:val="00DD049C"/>
    <w:rsid w:val="00DD05B1"/>
    <w:rsid w:val="00DE1922"/>
    <w:rsid w:val="00DF4918"/>
    <w:rsid w:val="00DF4D70"/>
    <w:rsid w:val="00E07CFE"/>
    <w:rsid w:val="00E250C3"/>
    <w:rsid w:val="00E434D9"/>
    <w:rsid w:val="00E44996"/>
    <w:rsid w:val="00E46749"/>
    <w:rsid w:val="00E54355"/>
    <w:rsid w:val="00E55522"/>
    <w:rsid w:val="00E65285"/>
    <w:rsid w:val="00E70F1A"/>
    <w:rsid w:val="00E74D77"/>
    <w:rsid w:val="00E75B6D"/>
    <w:rsid w:val="00E835C6"/>
    <w:rsid w:val="00E91E3D"/>
    <w:rsid w:val="00E96B9C"/>
    <w:rsid w:val="00E96F0B"/>
    <w:rsid w:val="00ED5687"/>
    <w:rsid w:val="00EE20EF"/>
    <w:rsid w:val="00EE441C"/>
    <w:rsid w:val="00EE557B"/>
    <w:rsid w:val="00EF56E0"/>
    <w:rsid w:val="00F00275"/>
    <w:rsid w:val="00F032C7"/>
    <w:rsid w:val="00F13095"/>
    <w:rsid w:val="00F33CDD"/>
    <w:rsid w:val="00F44644"/>
    <w:rsid w:val="00F47DF1"/>
    <w:rsid w:val="00F50621"/>
    <w:rsid w:val="00F51885"/>
    <w:rsid w:val="00F51E03"/>
    <w:rsid w:val="00F60CE3"/>
    <w:rsid w:val="00F717CE"/>
    <w:rsid w:val="00F749DB"/>
    <w:rsid w:val="00F7530D"/>
    <w:rsid w:val="00F767A3"/>
    <w:rsid w:val="00F86265"/>
    <w:rsid w:val="00F87E37"/>
    <w:rsid w:val="00FB612C"/>
    <w:rsid w:val="00FC4BB3"/>
    <w:rsid w:val="00FC57C1"/>
    <w:rsid w:val="00FD622F"/>
    <w:rsid w:val="00FD65A4"/>
    <w:rsid w:val="00FF37F7"/>
    <w:rsid w:val="00FF4FBD"/>
    <w:rsid w:val="00FF5602"/>
    <w:rsid w:val="00FF6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F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numPr>
        <w:numId w:val="3"/>
      </w:numPr>
      <w:outlineLvl w:val="0"/>
    </w:pPr>
    <w:rPr>
      <w:rFonts w:ascii="Arial" w:hAnsi="Arial"/>
      <w:b/>
      <w:szCs w:val="20"/>
      <w:lang w:val="es-ES" w:eastAsia="es-ES"/>
    </w:rPr>
  </w:style>
  <w:style w:type="paragraph" w:styleId="Ttulo2">
    <w:name w:val="heading 2"/>
    <w:basedOn w:val="Normal"/>
    <w:next w:val="Normal"/>
    <w:link w:val="Ttulo2Car"/>
    <w:uiPriority w:val="9"/>
    <w:unhideWhenUsed/>
    <w:qFormat/>
    <w:rsid w:val="005F6875"/>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B3E40"/>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B3E40"/>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3D4879"/>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3D4879"/>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3D4879"/>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3D487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487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Nmerodepgina">
    <w:name w:val="page number"/>
    <w:basedOn w:val="Fuentedeprrafopredeter"/>
    <w:rsid w:val="003E145F"/>
  </w:style>
  <w:style w:type="paragraph" w:styleId="Sangra3detindependiente">
    <w:name w:val="Body Text Indent 3"/>
    <w:basedOn w:val="Normal"/>
    <w:link w:val="Sangra3detindependienteCar"/>
    <w:uiPriority w:val="99"/>
    <w:semiHidden/>
    <w:unhideWhenUsed/>
    <w:rsid w:val="00C051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051D4"/>
    <w:rPr>
      <w:rFonts w:ascii="Times New Roman" w:eastAsia="Times New Roman" w:hAnsi="Times New Roman" w:cs="Times New Roman"/>
      <w:sz w:val="16"/>
      <w:szCs w:val="16"/>
      <w:lang w:val="es-ES_tradnl" w:eastAsia="es-ES_tradnl"/>
    </w:rPr>
  </w:style>
  <w:style w:type="character" w:styleId="Textoennegrita">
    <w:name w:val="Strong"/>
    <w:basedOn w:val="Fuentedeprrafopredeter"/>
    <w:qFormat/>
    <w:rsid w:val="00C051D4"/>
    <w:rPr>
      <w:b/>
      <w:bCs/>
    </w:rPr>
  </w:style>
  <w:style w:type="paragraph" w:styleId="Prrafodelista">
    <w:name w:val="List Paragraph"/>
    <w:basedOn w:val="Normal"/>
    <w:uiPriority w:val="34"/>
    <w:qFormat/>
    <w:rsid w:val="00C051D4"/>
    <w:pPr>
      <w:autoSpaceDE w:val="0"/>
      <w:autoSpaceDN w:val="0"/>
      <w:ind w:left="708"/>
    </w:pPr>
    <w:rPr>
      <w:rFonts w:ascii="Univers" w:hAnsi="Univers" w:cs="Univers"/>
      <w:sz w:val="22"/>
      <w:szCs w:val="22"/>
    </w:rPr>
  </w:style>
  <w:style w:type="character" w:customStyle="1" w:styleId="Ttulo2Car">
    <w:name w:val="Título 2 Car"/>
    <w:basedOn w:val="Fuentedeprrafopredeter"/>
    <w:link w:val="Ttulo2"/>
    <w:uiPriority w:val="9"/>
    <w:rsid w:val="005F6875"/>
    <w:rPr>
      <w:rFonts w:asciiTheme="majorHAnsi" w:eastAsiaTheme="majorEastAsia" w:hAnsiTheme="majorHAnsi" w:cstheme="majorBidi"/>
      <w:color w:val="365F91" w:themeColor="accent1" w:themeShade="BF"/>
      <w:sz w:val="26"/>
      <w:szCs w:val="26"/>
      <w:lang w:val="es-ES_tradnl" w:eastAsia="es-ES_tradnl"/>
    </w:rPr>
  </w:style>
  <w:style w:type="paragraph" w:styleId="Textosinformato">
    <w:name w:val="Plain Text"/>
    <w:basedOn w:val="Normal"/>
    <w:link w:val="TextosinformatoCar"/>
    <w:rsid w:val="005F6875"/>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5F6875"/>
    <w:rPr>
      <w:rFonts w:ascii="Courier New" w:eastAsia="Times New Roman" w:hAnsi="Courier New" w:cs="Courier New"/>
      <w:sz w:val="20"/>
      <w:szCs w:val="20"/>
      <w:lang w:val="es-ES_tradnl" w:eastAsia="es-ES"/>
    </w:rPr>
  </w:style>
  <w:style w:type="paragraph" w:styleId="Textoindependiente">
    <w:name w:val="Body Text"/>
    <w:basedOn w:val="Normal"/>
    <w:link w:val="TextoindependienteCar"/>
    <w:rsid w:val="0062222A"/>
    <w:pPr>
      <w:autoSpaceDE w:val="0"/>
      <w:autoSpaceDN w:val="0"/>
      <w:spacing w:after="120"/>
    </w:pPr>
    <w:rPr>
      <w:rFonts w:ascii="Univers" w:hAnsi="Univers" w:cs="Univers"/>
      <w:sz w:val="22"/>
      <w:szCs w:val="22"/>
    </w:rPr>
  </w:style>
  <w:style w:type="character" w:customStyle="1" w:styleId="TextoindependienteCar">
    <w:name w:val="Texto independiente Car"/>
    <w:basedOn w:val="Fuentedeprrafopredeter"/>
    <w:link w:val="Textoindependiente"/>
    <w:rsid w:val="0062222A"/>
    <w:rPr>
      <w:rFonts w:ascii="Univers" w:eastAsia="Times New Roman" w:hAnsi="Univers" w:cs="Univers"/>
      <w:lang w:val="es-ES_tradnl" w:eastAsia="es-ES_tradnl"/>
    </w:rPr>
  </w:style>
  <w:style w:type="paragraph" w:styleId="Textoindependiente3">
    <w:name w:val="Body Text 3"/>
    <w:basedOn w:val="Normal"/>
    <w:link w:val="Textoindependiente3Car"/>
    <w:rsid w:val="0062222A"/>
    <w:pPr>
      <w:autoSpaceDE w:val="0"/>
      <w:autoSpaceDN w:val="0"/>
      <w:spacing w:after="120"/>
    </w:pPr>
    <w:rPr>
      <w:rFonts w:ascii="Univers (W1)" w:hAnsi="Univers (W1)" w:cs="Univers (W1)"/>
      <w:sz w:val="16"/>
      <w:szCs w:val="16"/>
    </w:rPr>
  </w:style>
  <w:style w:type="character" w:customStyle="1" w:styleId="Textoindependiente3Car">
    <w:name w:val="Texto independiente 3 Car"/>
    <w:basedOn w:val="Fuentedeprrafopredeter"/>
    <w:link w:val="Textoindependiente3"/>
    <w:rsid w:val="0062222A"/>
    <w:rPr>
      <w:rFonts w:ascii="Univers (W1)" w:eastAsia="Times New Roman" w:hAnsi="Univers (W1)" w:cs="Univers (W1)"/>
      <w:sz w:val="16"/>
      <w:szCs w:val="16"/>
      <w:lang w:val="es-ES_tradnl" w:eastAsia="es-ES_tradnl"/>
    </w:rPr>
  </w:style>
  <w:style w:type="paragraph" w:styleId="TDC1">
    <w:name w:val="toc 1"/>
    <w:basedOn w:val="Normal"/>
    <w:next w:val="Normal"/>
    <w:autoRedefine/>
    <w:uiPriority w:val="39"/>
    <w:qFormat/>
    <w:rsid w:val="0090207B"/>
    <w:pPr>
      <w:tabs>
        <w:tab w:val="left" w:pos="440"/>
        <w:tab w:val="right" w:leader="dot" w:pos="8607"/>
      </w:tabs>
      <w:autoSpaceDE w:val="0"/>
      <w:autoSpaceDN w:val="0"/>
      <w:spacing w:before="120" w:after="120" w:line="360" w:lineRule="auto"/>
    </w:pPr>
    <w:rPr>
      <w:rFonts w:ascii="Arial" w:hAnsi="Arial" w:cs="Arial"/>
      <w:b/>
      <w:bCs/>
      <w:caps/>
      <w:noProof/>
    </w:rPr>
  </w:style>
  <w:style w:type="paragraph" w:styleId="TDC2">
    <w:name w:val="toc 2"/>
    <w:basedOn w:val="Normal"/>
    <w:next w:val="Normal"/>
    <w:autoRedefine/>
    <w:uiPriority w:val="39"/>
    <w:unhideWhenUsed/>
    <w:qFormat/>
    <w:rsid w:val="00857716"/>
    <w:pPr>
      <w:autoSpaceDE w:val="0"/>
      <w:autoSpaceDN w:val="0"/>
      <w:spacing w:before="120" w:after="120"/>
      <w:ind w:left="220"/>
    </w:pPr>
    <w:rPr>
      <w:rFonts w:ascii="Arial" w:hAnsi="Arial" w:cs="Univers (W1)"/>
      <w:b/>
      <w:smallCaps/>
      <w:szCs w:val="20"/>
    </w:rPr>
  </w:style>
  <w:style w:type="paragraph" w:customStyle="1" w:styleId="Estilo21">
    <w:name w:val="Estilo21"/>
    <w:basedOn w:val="Normal"/>
    <w:qFormat/>
    <w:rsid w:val="001B0DB2"/>
    <w:pPr>
      <w:autoSpaceDE w:val="0"/>
      <w:autoSpaceDN w:val="0"/>
      <w:jc w:val="center"/>
    </w:pPr>
    <w:rPr>
      <w:rFonts w:ascii="Arial" w:hAnsi="Arial" w:cs="Arial"/>
      <w:b/>
      <w:bCs/>
    </w:rPr>
  </w:style>
  <w:style w:type="character" w:styleId="Refdecomentario">
    <w:name w:val="annotation reference"/>
    <w:basedOn w:val="Fuentedeprrafopredeter"/>
    <w:uiPriority w:val="99"/>
    <w:semiHidden/>
    <w:unhideWhenUsed/>
    <w:rsid w:val="006132BF"/>
    <w:rPr>
      <w:sz w:val="16"/>
      <w:szCs w:val="16"/>
    </w:rPr>
  </w:style>
  <w:style w:type="paragraph" w:styleId="Textocomentario">
    <w:name w:val="annotation text"/>
    <w:basedOn w:val="Normal"/>
    <w:link w:val="TextocomentarioCar"/>
    <w:uiPriority w:val="99"/>
    <w:semiHidden/>
    <w:unhideWhenUsed/>
    <w:rsid w:val="006132BF"/>
    <w:rPr>
      <w:sz w:val="20"/>
      <w:szCs w:val="20"/>
    </w:rPr>
  </w:style>
  <w:style w:type="character" w:customStyle="1" w:styleId="TextocomentarioCar">
    <w:name w:val="Texto comentario Car"/>
    <w:basedOn w:val="Fuentedeprrafopredeter"/>
    <w:link w:val="Textocomentario"/>
    <w:uiPriority w:val="99"/>
    <w:semiHidden/>
    <w:rsid w:val="006132BF"/>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132BF"/>
    <w:rPr>
      <w:b/>
      <w:bCs/>
    </w:rPr>
  </w:style>
  <w:style w:type="character" w:customStyle="1" w:styleId="AsuntodelcomentarioCar">
    <w:name w:val="Asunto del comentario Car"/>
    <w:basedOn w:val="TextocomentarioCar"/>
    <w:link w:val="Asuntodelcomentario"/>
    <w:uiPriority w:val="99"/>
    <w:semiHidden/>
    <w:rsid w:val="006132BF"/>
    <w:rPr>
      <w:rFonts w:ascii="Times New Roman" w:eastAsia="Times New Roman" w:hAnsi="Times New Roman" w:cs="Times New Roman"/>
      <w:b/>
      <w:bCs/>
      <w:sz w:val="20"/>
      <w:szCs w:val="20"/>
      <w:lang w:val="es-ES_tradnl" w:eastAsia="es-ES_tradnl"/>
    </w:rPr>
  </w:style>
  <w:style w:type="paragraph" w:customStyle="1" w:styleId="Titulo2">
    <w:name w:val="Titulo2"/>
    <w:basedOn w:val="Normal"/>
    <w:link w:val="Titulo2Car"/>
    <w:qFormat/>
    <w:rsid w:val="00B56821"/>
    <w:rPr>
      <w:rFonts w:ascii="Arial" w:hAnsi="Arial" w:cs="Arial"/>
      <w:b/>
      <w:bCs/>
      <w:lang w:val="es-ES"/>
    </w:rPr>
  </w:style>
  <w:style w:type="character" w:customStyle="1" w:styleId="Titulo2Car">
    <w:name w:val="Titulo2 Car"/>
    <w:basedOn w:val="Fuentedeprrafopredeter"/>
    <w:link w:val="Titulo2"/>
    <w:rsid w:val="00B56821"/>
    <w:rPr>
      <w:rFonts w:ascii="Arial" w:eastAsia="Times New Roman" w:hAnsi="Arial" w:cs="Arial"/>
      <w:b/>
      <w:bCs/>
      <w:sz w:val="24"/>
      <w:szCs w:val="24"/>
      <w:lang w:eastAsia="es-ES_tradnl"/>
    </w:rPr>
  </w:style>
  <w:style w:type="character" w:customStyle="1" w:styleId="Ttulo3Car">
    <w:name w:val="Título 3 Car"/>
    <w:basedOn w:val="Fuentedeprrafopredeter"/>
    <w:link w:val="Ttulo3"/>
    <w:uiPriority w:val="9"/>
    <w:rsid w:val="00DB3E40"/>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
    <w:name w:val="Título 4 Car"/>
    <w:basedOn w:val="Fuentedeprrafopredeter"/>
    <w:link w:val="Ttulo4"/>
    <w:uiPriority w:val="9"/>
    <w:rsid w:val="00DB3E40"/>
    <w:rPr>
      <w:rFonts w:asciiTheme="majorHAnsi" w:eastAsiaTheme="majorEastAsia" w:hAnsiTheme="majorHAnsi" w:cstheme="majorBidi"/>
      <w:i/>
      <w:iCs/>
      <w:color w:val="365F91" w:themeColor="accent1" w:themeShade="BF"/>
      <w:sz w:val="24"/>
      <w:szCs w:val="24"/>
      <w:lang w:val="es-ES_tradnl" w:eastAsia="es-ES_tradnl"/>
    </w:rPr>
  </w:style>
  <w:style w:type="paragraph" w:styleId="TDC3">
    <w:name w:val="toc 3"/>
    <w:basedOn w:val="Normal"/>
    <w:next w:val="Normal"/>
    <w:autoRedefine/>
    <w:uiPriority w:val="39"/>
    <w:unhideWhenUsed/>
    <w:rsid w:val="00857716"/>
    <w:pPr>
      <w:spacing w:after="100"/>
      <w:ind w:left="480"/>
    </w:pPr>
    <w:rPr>
      <w:rFonts w:ascii="Arial" w:hAnsi="Arial"/>
    </w:rPr>
  </w:style>
  <w:style w:type="character" w:customStyle="1" w:styleId="Ttulo5Car">
    <w:name w:val="Título 5 Car"/>
    <w:basedOn w:val="Fuentedeprrafopredeter"/>
    <w:link w:val="Ttulo5"/>
    <w:uiPriority w:val="9"/>
    <w:semiHidden/>
    <w:rsid w:val="003D4879"/>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
    <w:name w:val="Título 6 Car"/>
    <w:basedOn w:val="Fuentedeprrafopredeter"/>
    <w:link w:val="Ttulo6"/>
    <w:uiPriority w:val="9"/>
    <w:semiHidden/>
    <w:rsid w:val="003D48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7Car">
    <w:name w:val="Título 7 Car"/>
    <w:basedOn w:val="Fuentedeprrafopredeter"/>
    <w:link w:val="Ttulo7"/>
    <w:uiPriority w:val="9"/>
    <w:semiHidden/>
    <w:rsid w:val="003D4879"/>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8Car">
    <w:name w:val="Título 8 Car"/>
    <w:basedOn w:val="Fuentedeprrafopredeter"/>
    <w:link w:val="Ttulo8"/>
    <w:uiPriority w:val="9"/>
    <w:semiHidden/>
    <w:rsid w:val="003D4879"/>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3D4879"/>
    <w:rPr>
      <w:rFonts w:asciiTheme="majorHAnsi" w:eastAsiaTheme="majorEastAsia" w:hAnsiTheme="majorHAnsi" w:cstheme="majorBidi"/>
      <w:i/>
      <w:iCs/>
      <w:color w:val="272727" w:themeColor="text1" w:themeTint="D8"/>
      <w:sz w:val="21"/>
      <w:szCs w:val="21"/>
      <w:lang w:val="es-ES_tradnl" w:eastAsia="es-ES_tradnl"/>
    </w:rPr>
  </w:style>
  <w:style w:type="character" w:styleId="Hipervnculovisitado">
    <w:name w:val="FollowedHyperlink"/>
    <w:basedOn w:val="Fuentedeprrafopredeter"/>
    <w:uiPriority w:val="99"/>
    <w:semiHidden/>
    <w:unhideWhenUsed/>
    <w:rsid w:val="00D03393"/>
    <w:rPr>
      <w:color w:val="800080" w:themeColor="followedHyperlink"/>
      <w:u w:val="single"/>
    </w:rPr>
  </w:style>
  <w:style w:type="paragraph" w:styleId="TtuloTDC">
    <w:name w:val="TOC Heading"/>
    <w:basedOn w:val="Ttulo1"/>
    <w:next w:val="Normal"/>
    <w:uiPriority w:val="39"/>
    <w:unhideWhenUsed/>
    <w:qFormat/>
    <w:rsid w:val="003F299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Tablaconcuadrcula1">
    <w:name w:val="Tabla con cuadrícula1"/>
    <w:basedOn w:val="Tablanormal"/>
    <w:next w:val="Tablaconcuadrcula"/>
    <w:rsid w:val="00BD772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5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iquetabraille@once.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sionbraille@once.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FCEA6-7FF2-4FB9-8AF6-D6F07D8B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3031</Words>
  <Characters>16676</Characters>
  <Application>Microsoft Office Word</Application>
  <DocSecurity>0</DocSecurity>
  <Lines>138</Lines>
  <Paragraphs>39</Paragraphs>
  <ScaleCrop>false</ScaleCrop>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2023-03-21T10:09:00Z</dcterms:created>
  <dcterms:modified xsi:type="dcterms:W3CDTF">2023-03-21T10:09:00Z</dcterms:modified>
</cp:coreProperties>
</file>